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ascii="宋体" w:hAnsi="宋体" w:cs="宋体"/>
          <w:sz w:val="52"/>
          <w:szCs w:val="52"/>
          <w:lang w:val="en"/>
        </w:rPr>
        <w:t>2025</w:t>
      </w:r>
      <w:r>
        <w:rPr>
          <w:rFonts w:hint="eastAsia"/>
          <w:sz w:val="52"/>
          <w:szCs w:val="52"/>
          <w:lang w:val="en"/>
        </w:rPr>
        <w:t>年</w:t>
      </w:r>
      <w:r>
        <w:rPr>
          <w:rFonts w:hint="eastAsia"/>
          <w:sz w:val="52"/>
          <w:szCs w:val="52"/>
          <w:lang w:val="en" w:eastAsia="zh-CN"/>
        </w:rPr>
        <w:t>中共海口市纪律检查委员会海口市监察委员会机关信息中心</w:t>
      </w:r>
      <w:r>
        <w:rPr>
          <w:rFonts w:hint="eastAsia"/>
          <w:sz w:val="52"/>
          <w:szCs w:val="52"/>
          <w:lang w:eastAsia="zh-CN"/>
        </w:rPr>
        <w:t>单位</w:t>
      </w: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lang w:val="en" w:eastAsia="zh-CN"/>
        </w:rPr>
        <w:t>中共海口市纪律检查委员会海口市监察委员会机关信息中心</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pPr>
        <w:pStyle w:val="6"/>
        <w:numPr>
          <w:ilvl w:val="0"/>
          <w:numId w:val="1"/>
        </w:numPr>
        <w:ind w:firstLineChars="0"/>
        <w:rPr>
          <w:rFonts w:ascii="黑体" w:hAnsi="黑体" w:eastAsia="黑体"/>
          <w:sz w:val="32"/>
          <w:szCs w:val="32"/>
        </w:rPr>
      </w:pPr>
      <w:r>
        <w:rPr>
          <w:rFonts w:hint="eastAsia" w:ascii="黑体" w:hAnsi="黑体" w:eastAsia="黑体"/>
          <w:sz w:val="32"/>
          <w:szCs w:val="32"/>
          <w:lang w:val="en" w:eastAsia="zh-CN"/>
        </w:rPr>
        <w:t>中共海口市纪律检查委员会海口市监察委员会机关信息中心</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val="en" w:eastAsia="zh-CN"/>
        </w:rPr>
        <w:t>中共海口市纪律检查委员会海口市监察委员会机关信息中心</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b/>
          <w:bCs/>
          <w:sz w:val="32"/>
          <w:szCs w:val="32"/>
        </w:rPr>
      </w:pPr>
      <w:r>
        <w:rPr>
          <w:rFonts w:hint="eastAsia" w:ascii="黑体" w:hAnsi="黑体" w:eastAsia="黑体"/>
          <w:b/>
          <w:bCs/>
          <w:sz w:val="32"/>
          <w:szCs w:val="32"/>
        </w:rPr>
        <w:t xml:space="preserve">  </w:t>
      </w:r>
      <w:r>
        <w:rPr>
          <w:rFonts w:hint="eastAsia" w:ascii="黑体" w:hAnsi="黑体" w:eastAsia="黑体" w:cs="黑体"/>
          <w:b/>
          <w:bCs/>
          <w:sz w:val="32"/>
          <w:szCs w:val="32"/>
          <w:lang w:val="en" w:eastAsia="zh-CN"/>
        </w:rPr>
        <w:t>中共海口市纪律检查委员会海口市监察委员会机关信息中心</w:t>
      </w:r>
      <w:r>
        <w:rPr>
          <w:rFonts w:hint="eastAsia" w:ascii="黑体" w:hAnsi="黑体" w:eastAsia="黑体"/>
          <w:b/>
          <w:bCs/>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wordWrap/>
        <w:adjustRightInd/>
        <w:snapToGrid/>
        <w:spacing w:before="0" w:after="0" w:line="560" w:lineRule="exact"/>
        <w:ind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1.负责全市纪检监察系统信息化建设的规划订制和网络的建设、运行、维护、安全保密等工作，并配合有关部门开展纪检监察系统信息化技术指导和技术培训。</w:t>
      </w:r>
    </w:p>
    <w:p>
      <w:pPr>
        <w:wordWrap/>
        <w:adjustRightInd/>
        <w:snapToGrid/>
        <w:spacing w:before="0" w:after="0" w:line="560" w:lineRule="exact"/>
        <w:ind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2.承担市纪委市监委机关信息化建设，负责办公自动化和网络的管理、维护。</w:t>
      </w:r>
    </w:p>
    <w:p>
      <w:pPr>
        <w:wordWrap/>
        <w:adjustRightInd/>
        <w:snapToGrid/>
        <w:spacing w:before="0" w:after="0" w:line="560" w:lineRule="exact"/>
        <w:ind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3.负责电子监察系统的建设管理和维护工作。</w:t>
      </w:r>
    </w:p>
    <w:p>
      <w:pPr>
        <w:wordWrap/>
        <w:adjustRightInd/>
        <w:snapToGrid/>
        <w:spacing w:before="0" w:after="0" w:line="560" w:lineRule="exact"/>
        <w:ind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4.承担上级主管部门交办的其他工作。</w:t>
      </w:r>
    </w:p>
    <w:p>
      <w:pPr>
        <w:ind w:firstLine="0" w:firstLineChars="0"/>
        <w:rPr>
          <w:rFonts w:ascii="黑体" w:hAnsi="黑体" w:eastAsia="黑体" w:cs="仿宋_GB2312"/>
          <w:sz w:val="32"/>
          <w:szCs w:val="32"/>
        </w:rPr>
      </w:pPr>
      <w:r>
        <w:rPr>
          <w:rFonts w:hint="eastAsia" w:ascii="黑体" w:hAnsi="黑体" w:eastAsia="黑体" w:cs="仿宋_GB2312"/>
          <w:sz w:val="32"/>
          <w:szCs w:val="32"/>
          <w:lang w:eastAsia="zh-CN"/>
        </w:rPr>
        <w:t>二、</w:t>
      </w:r>
      <w:r>
        <w:rPr>
          <w:rFonts w:hint="eastAsia" w:ascii="黑体" w:hAnsi="黑体" w:eastAsia="黑体" w:cs="仿宋_GB2312"/>
          <w:sz w:val="32"/>
          <w:szCs w:val="32"/>
        </w:rPr>
        <w:t>部门预算单位构成（单位公开没有此部分内容）</w:t>
      </w:r>
    </w:p>
    <w:p>
      <w:pPr>
        <w:spacing w:line="560" w:lineRule="exact"/>
        <w:ind w:firstLine="640" w:firstLineChars="200"/>
        <w:outlineLvl w:val="9"/>
        <w:rPr>
          <w:rFonts w:hint="eastAsia" w:ascii="黑体" w:hAnsi="黑体" w:eastAsia="黑体"/>
          <w:sz w:val="32"/>
          <w:szCs w:val="32"/>
        </w:rPr>
      </w:pPr>
      <w:r>
        <w:rPr>
          <w:rFonts w:hint="eastAsia" w:ascii="仿宋_GB2312" w:hAnsi="黑体" w:eastAsia="仿宋_GB2312" w:cs="仿宋_GB2312"/>
          <w:color w:val="auto"/>
          <w:sz w:val="32"/>
          <w:szCs w:val="32"/>
          <w:lang w:val="en-US" w:eastAsia="zh-CN"/>
        </w:rPr>
        <w:t xml:space="preserve"> 中共海口市纪律检查委员会海口市监察委员会机关信息中心无下设机构。</w:t>
      </w:r>
    </w:p>
    <w:p>
      <w:pPr>
        <w:ind w:firstLine="640" w:firstLineChars="200"/>
        <w:rPr>
          <w:rFonts w:hint="eastAsia" w:ascii="黑体" w:hAnsi="黑体" w:eastAsia="黑体"/>
          <w:sz w:val="32"/>
          <w:szCs w:val="32"/>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val="en" w:eastAsia="zh-CN"/>
        </w:rPr>
        <w:t>中共海口市纪律检查委员会海口市监察委员会机关信息中心</w:t>
      </w:r>
      <w:r>
        <w:rPr>
          <w:rFonts w:hint="eastAsia" w:ascii="黑体" w:hAnsi="黑体" w:eastAsia="黑体" w:cs="黑体"/>
          <w:sz w:val="32"/>
          <w:szCs w:val="32"/>
          <w:lang w:val="en-US" w:eastAsia="zh-CN"/>
        </w:rPr>
        <w:t>2025</w:t>
      </w:r>
      <w:r>
        <w:rPr>
          <w:rFonts w:hint="eastAsia" w:ascii="黑体" w:hAnsi="黑体" w:eastAsia="黑体"/>
          <w:sz w:val="32"/>
          <w:szCs w:val="32"/>
        </w:rPr>
        <w:t>年部门预算表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val="en" w:eastAsia="zh-CN"/>
        </w:rPr>
        <w:t>中共海口市纪律检查委员会海口市监察委员会机关信息中心</w:t>
      </w:r>
      <w:r>
        <w:rPr>
          <w:rFonts w:hint="eastAsia" w:ascii="黑体" w:hAnsi="黑体" w:eastAsia="黑体" w:cs="黑体"/>
          <w:sz w:val="32"/>
          <w:szCs w:val="32"/>
          <w:lang w:val="en-US" w:eastAsia="zh-CN"/>
        </w:rPr>
        <w:t>2025</w:t>
      </w:r>
      <w:r>
        <w:rPr>
          <w:rFonts w:hint="eastAsia" w:ascii="黑体" w:hAnsi="黑体" w:eastAsia="黑体" w:cs="黑体"/>
          <w:sz w:val="32"/>
          <w:szCs w:val="32"/>
        </w:rPr>
        <w:t>年</w:t>
      </w:r>
      <w:r>
        <w:rPr>
          <w:rFonts w:hint="eastAsia" w:ascii="黑体" w:hAnsi="黑体" w:eastAsia="黑体"/>
          <w:sz w:val="32"/>
          <w:szCs w:val="32"/>
        </w:rPr>
        <w:t>部门预算情况说明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val="en" w:eastAsia="zh-CN"/>
        </w:rPr>
        <w:t>中共海口市纪律检查委员会海口市监察委员会机关信息中心</w:t>
      </w:r>
      <w:r>
        <w:rPr>
          <w:rFonts w:hint="eastAsia" w:ascii="黑体" w:hAnsi="黑体" w:eastAsia="黑体" w:cs="黑体"/>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both"/>
        <w:rPr>
          <w:rFonts w:ascii="仿宋_GB2312" w:hAnsi="黑体" w:eastAsia="仿宋_GB2312"/>
          <w:sz w:val="32"/>
          <w:szCs w:val="32"/>
        </w:rPr>
      </w:pPr>
      <w:r>
        <w:rPr>
          <w:rFonts w:hint="eastAsia" w:ascii="仿宋_GB2312" w:hAnsi="黑体" w:eastAsia="仿宋_GB2312" w:cs="仿宋_GB2312"/>
          <w:color w:val="auto"/>
          <w:sz w:val="32"/>
          <w:szCs w:val="32"/>
          <w:lang w:val="en" w:eastAsia="zh-CN"/>
        </w:rPr>
        <w:t>中共海口市纪律检查委员会海口市监察委员会机关信息中心</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516.83</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516.83</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516.83</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516.83</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433.09</w:t>
      </w:r>
      <w:r>
        <w:rPr>
          <w:rFonts w:hint="eastAsia" w:ascii="仿宋_GB2312" w:hAnsi="黑体" w:eastAsia="仿宋_GB2312"/>
          <w:sz w:val="32"/>
          <w:szCs w:val="32"/>
        </w:rPr>
        <w:t>万元、社会保障和就业支出</w:t>
      </w:r>
      <w:r>
        <w:rPr>
          <w:rFonts w:hint="eastAsia" w:ascii="仿宋_GB2312" w:hAnsi="黑体" w:eastAsia="仿宋_GB2312" w:cs="仿宋_GB2312"/>
          <w:sz w:val="32"/>
          <w:szCs w:val="32"/>
          <w:lang w:val="en-US" w:eastAsia="zh-CN"/>
        </w:rPr>
        <w:t>34.24</w:t>
      </w:r>
      <w:r>
        <w:rPr>
          <w:rFonts w:hint="eastAsia" w:ascii="仿宋_GB2312" w:hAnsi="黑体" w:eastAsia="仿宋_GB2312"/>
          <w:sz w:val="32"/>
          <w:szCs w:val="32"/>
        </w:rPr>
        <w:t>万元、卫生健康支出</w:t>
      </w:r>
      <w:r>
        <w:rPr>
          <w:rFonts w:hint="eastAsia" w:ascii="仿宋_GB2312" w:hAnsi="黑体" w:eastAsia="仿宋_GB2312" w:cs="仿宋_GB2312"/>
          <w:sz w:val="32"/>
          <w:szCs w:val="32"/>
          <w:lang w:val="en-US" w:eastAsia="zh-CN"/>
        </w:rPr>
        <w:t>30.79</w:t>
      </w:r>
      <w:r>
        <w:rPr>
          <w:rFonts w:hint="eastAsia" w:ascii="仿宋_GB2312" w:hAnsi="黑体" w:eastAsia="仿宋_GB2312"/>
          <w:sz w:val="32"/>
          <w:szCs w:val="32"/>
        </w:rPr>
        <w:t>万元、城乡社区支出</w:t>
      </w:r>
      <w:r>
        <w:rPr>
          <w:rFonts w:hint="eastAsia" w:ascii="仿宋_GB2312" w:hAnsi="黑体" w:eastAsia="仿宋_GB2312"/>
          <w:sz w:val="32"/>
          <w:szCs w:val="32"/>
          <w:lang w:val="en-US" w:eastAsia="zh-CN"/>
        </w:rPr>
        <w:t>0万元、住房保障支出18.71万元、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val="en" w:eastAsia="zh-CN"/>
        </w:rPr>
        <w:t>中共海口市纪律检查委员会海口市监察委员会机关信息中心</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000000"/>
          <w:kern w:val="0"/>
          <w:sz w:val="32"/>
          <w:szCs w:val="30"/>
        </w:rPr>
      </w:pPr>
      <w:r>
        <w:rPr>
          <w:rFonts w:hint="eastAsia" w:ascii="仿宋_GB2312" w:hAnsi="黑体" w:eastAsia="仿宋_GB2312" w:cs="黑体"/>
          <w:sz w:val="32"/>
          <w:szCs w:val="32"/>
          <w:lang w:val="en" w:eastAsia="zh-CN"/>
        </w:rPr>
        <w:t>中共海口市纪律检查委员会海口市监察委员会机关信息中心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516.83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54.15</w:t>
      </w:r>
      <w:r>
        <w:rPr>
          <w:rFonts w:hint="eastAsia" w:ascii="仿宋_GB2312" w:hAnsi="黑体" w:eastAsia="仿宋_GB2312"/>
          <w:sz w:val="32"/>
          <w:szCs w:val="32"/>
        </w:rPr>
        <w:t>万元，</w:t>
      </w:r>
      <w:r>
        <w:rPr>
          <w:rFonts w:hint="eastAsia" w:ascii="仿宋_GB2312" w:hAnsi="宋体" w:eastAsia="仿宋_GB2312" w:cs="仿宋_GB2312"/>
          <w:sz w:val="32"/>
          <w:szCs w:val="32"/>
        </w:rPr>
        <w:t>主要</w:t>
      </w:r>
      <w:r>
        <w:rPr>
          <w:rFonts w:hint="eastAsia" w:ascii="仿宋_GB2312" w:hAnsi="宋体" w:eastAsia="仿宋_GB2312" w:cs="仿宋_GB2312"/>
          <w:sz w:val="32"/>
          <w:szCs w:val="32"/>
          <w:lang w:eastAsia="zh-CN"/>
        </w:rPr>
        <w:t>原因一</w:t>
      </w:r>
      <w:r>
        <w:rPr>
          <w:rFonts w:hint="eastAsia" w:ascii="仿宋_GB2312" w:hAnsi="宋体" w:eastAsia="仿宋_GB2312" w:cs="仿宋_GB2312"/>
          <w:sz w:val="32"/>
          <w:szCs w:val="32"/>
        </w:rPr>
        <w:t>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职务变动、工资调整；二是</w:t>
      </w:r>
      <w:r>
        <w:rPr>
          <w:rFonts w:hint="eastAsia" w:ascii="仿宋_GB2312" w:hAnsi="宋体" w:eastAsia="仿宋_GB2312" w:cs="仿宋_GB2312"/>
          <w:color w:val="auto"/>
          <w:sz w:val="32"/>
          <w:szCs w:val="32"/>
          <w:lang w:eastAsia="zh-CN"/>
        </w:rPr>
        <w:t>增加专网及医疗专区等设备维护费用</w:t>
      </w:r>
      <w:r>
        <w:rPr>
          <w:rFonts w:hint="eastAsia" w:ascii="仿宋_GB2312" w:hAnsi="宋体" w:eastAsia="仿宋_GB2312" w:cs="宋体"/>
          <w:color w:val="auto"/>
          <w:kern w:val="0"/>
          <w:sz w:val="32"/>
          <w:szCs w:val="30"/>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433.09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83.79</w:t>
      </w:r>
      <w:r>
        <w:rPr>
          <w:rFonts w:hint="eastAsia" w:ascii="仿宋_GB2312" w:hAnsi="黑体" w:eastAsia="仿宋_GB2312"/>
          <w:sz w:val="32"/>
          <w:szCs w:val="32"/>
        </w:rPr>
        <w:t>%；社会保障和就业支出</w:t>
      </w:r>
      <w:r>
        <w:rPr>
          <w:rFonts w:hint="eastAsia" w:ascii="仿宋_GB2312" w:hAnsi="黑体" w:eastAsia="仿宋_GB2312" w:cs="仿宋_GB2312"/>
          <w:sz w:val="32"/>
          <w:szCs w:val="32"/>
          <w:lang w:val="en-US" w:eastAsia="zh-CN"/>
        </w:rPr>
        <w:t>34.24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6.63</w:t>
      </w:r>
      <w:r>
        <w:rPr>
          <w:rFonts w:hint="eastAsia" w:ascii="仿宋_GB2312" w:hAnsi="黑体" w:eastAsia="仿宋_GB2312"/>
          <w:sz w:val="32"/>
          <w:szCs w:val="32"/>
        </w:rPr>
        <w:t>%；卫生健康支出</w:t>
      </w:r>
      <w:r>
        <w:rPr>
          <w:rFonts w:hint="eastAsia" w:ascii="仿宋_GB2312" w:hAnsi="黑体" w:eastAsia="仿宋_GB2312" w:cs="仿宋_GB2312"/>
          <w:sz w:val="32"/>
          <w:szCs w:val="32"/>
          <w:lang w:val="en-US" w:eastAsia="zh-CN"/>
        </w:rPr>
        <w:t>30.79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5.96</w:t>
      </w:r>
      <w:r>
        <w:rPr>
          <w:rFonts w:hint="eastAsia" w:ascii="仿宋_GB2312" w:hAnsi="黑体" w:eastAsia="仿宋_GB2312"/>
          <w:sz w:val="32"/>
          <w:szCs w:val="32"/>
        </w:rPr>
        <w:t>%；住房保障支出</w:t>
      </w:r>
      <w:r>
        <w:rPr>
          <w:rFonts w:hint="eastAsia" w:ascii="仿宋_GB2312" w:hAnsi="黑体" w:eastAsia="仿宋_GB2312" w:cs="仿宋_GB2312"/>
          <w:sz w:val="32"/>
          <w:szCs w:val="32"/>
          <w:lang w:val="en-US" w:eastAsia="zh-CN"/>
        </w:rPr>
        <w:t>18.71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3.62</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宋体" w:eastAsia="仿宋_GB2312" w:cs="宋体"/>
          <w:color w:val="auto"/>
          <w:kern w:val="0"/>
          <w:sz w:val="32"/>
          <w:szCs w:val="30"/>
          <w:lang w:eastAsia="zh-CN"/>
        </w:rPr>
      </w:pPr>
      <w:r>
        <w:rPr>
          <w:rFonts w:hint="eastAsia" w:ascii="仿宋_GB2312" w:hAnsi="黑体" w:eastAsia="仿宋_GB2312" w:cs="仿宋_GB2312"/>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仿宋_GB2312"/>
          <w:color w:val="auto"/>
          <w:sz w:val="32"/>
          <w:szCs w:val="32"/>
          <w:lang w:eastAsia="zh-CN"/>
        </w:rPr>
        <w:t>事业</w:t>
      </w:r>
      <w:r>
        <w:rPr>
          <w:rFonts w:hint="eastAsia" w:ascii="仿宋_GB2312" w:hAnsi="宋体" w:eastAsia="仿宋_GB2312" w:cs="仿宋_GB2312"/>
          <w:color w:val="auto"/>
          <w:sz w:val="32"/>
          <w:szCs w:val="32"/>
        </w:rPr>
        <w:t>运行</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180.39</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37.57</w:t>
      </w:r>
      <w:r>
        <w:rPr>
          <w:rFonts w:hint="eastAsia" w:ascii="仿宋_GB2312" w:hAnsi="黑体" w:eastAsia="仿宋_GB2312"/>
          <w:color w:val="auto"/>
          <w:sz w:val="32"/>
          <w:szCs w:val="32"/>
        </w:rPr>
        <w:t>万元，</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黑体" w:eastAsia="仿宋_GB2312"/>
          <w:sz w:val="32"/>
          <w:szCs w:val="32"/>
          <w:lang w:eastAsia="zh-CN"/>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000000"/>
          <w:kern w:val="0"/>
          <w:sz w:val="32"/>
          <w:szCs w:val="30"/>
        </w:rPr>
      </w:pPr>
      <w:r>
        <w:rPr>
          <w:rFonts w:hint="eastAsia" w:ascii="仿宋_GB2312" w:hAnsi="黑体" w:eastAsia="仿宋_GB2312"/>
          <w:sz w:val="32"/>
          <w:szCs w:val="32"/>
        </w:rPr>
        <w:t>2.</w:t>
      </w:r>
      <w:r>
        <w:rPr>
          <w:rFonts w:hint="eastAsia" w:ascii="仿宋_GB2312" w:hAnsi="黑体" w:eastAsia="仿宋_GB2312" w:cs="仿宋_GB2312"/>
          <w:color w:val="auto"/>
          <w:sz w:val="32"/>
          <w:szCs w:val="32"/>
        </w:rPr>
        <w:t xml:space="preserve"> </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宋体"/>
          <w:color w:val="auto"/>
          <w:kern w:val="0"/>
          <w:sz w:val="32"/>
          <w:szCs w:val="30"/>
          <w:lang w:eastAsia="zh-CN"/>
        </w:rPr>
        <w:t>其他纪检监察事务支出</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252.7</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36.2</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hint="eastAsia" w:ascii="仿宋_GB2312" w:hAnsi="宋体" w:eastAsia="仿宋_GB2312" w:cs="仿宋_GB2312"/>
          <w:color w:val="auto"/>
          <w:sz w:val="32"/>
          <w:szCs w:val="32"/>
          <w:lang w:eastAsia="zh-CN"/>
        </w:rPr>
        <w:t>增加专网及医疗专区等设备维护费用</w:t>
      </w:r>
      <w:r>
        <w:rPr>
          <w:rFonts w:hint="eastAsia" w:ascii="仿宋_GB2312" w:hAnsi="宋体" w:eastAsia="仿宋_GB2312" w:cs="宋体"/>
          <w:color w:val="auto"/>
          <w:kern w:val="0"/>
          <w:sz w:val="32"/>
          <w:szCs w:val="30"/>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000000"/>
          <w:kern w:val="0"/>
          <w:sz w:val="32"/>
          <w:szCs w:val="30"/>
        </w:rPr>
      </w:pPr>
      <w:r>
        <w:rPr>
          <w:rFonts w:hint="eastAsia" w:ascii="仿宋_GB2312" w:hAnsi="黑体" w:eastAsia="仿宋_GB2312" w:cs="仿宋_GB2312"/>
          <w:color w:val="auto"/>
          <w:sz w:val="32"/>
          <w:szCs w:val="32"/>
          <w:lang w:val="en-US" w:eastAsia="zh-CN"/>
        </w:rPr>
        <w:t>3.</w:t>
      </w:r>
      <w:r>
        <w:rPr>
          <w:rFonts w:hint="eastAsia" w:ascii="仿宋_GB2312" w:hAnsi="宋体" w:eastAsia="仿宋_GB2312" w:cs="宋体"/>
          <w:color w:val="auto"/>
          <w:kern w:val="0"/>
          <w:sz w:val="32"/>
          <w:szCs w:val="30"/>
        </w:rPr>
        <w:t>社会保障和就业（类）行政事业单位养老支出（款）机关事业单位基本养老保险缴费支出（项）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22.83</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rPr>
        <w:t>增加</w:t>
      </w:r>
      <w:r>
        <w:rPr>
          <w:rFonts w:hint="eastAsia" w:ascii="仿宋_GB2312" w:hAnsi="宋体" w:eastAsia="仿宋_GB2312" w:cs="仿宋_GB2312"/>
          <w:color w:val="auto"/>
          <w:sz w:val="32"/>
          <w:szCs w:val="32"/>
          <w:lang w:val="en-US" w:eastAsia="zh-CN"/>
        </w:rPr>
        <w:t>1.27</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宋体"/>
          <w:color w:val="000000"/>
          <w:kern w:val="0"/>
          <w:sz w:val="32"/>
          <w:szCs w:val="30"/>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000000"/>
          <w:kern w:val="0"/>
          <w:sz w:val="32"/>
          <w:szCs w:val="30"/>
        </w:rPr>
      </w:pPr>
      <w:r>
        <w:rPr>
          <w:rFonts w:hint="eastAsia" w:ascii="仿宋_GB2312" w:hAnsi="宋体" w:eastAsia="仿宋_GB2312" w:cs="宋体"/>
          <w:color w:val="auto"/>
          <w:kern w:val="0"/>
          <w:sz w:val="32"/>
          <w:szCs w:val="30"/>
          <w:lang w:val="en-US" w:eastAsia="zh-CN"/>
        </w:rPr>
        <w:t>4.</w:t>
      </w:r>
      <w:r>
        <w:rPr>
          <w:rFonts w:hint="eastAsia" w:ascii="仿宋_GB2312" w:hAnsi="宋体" w:eastAsia="仿宋_GB2312" w:cs="宋体"/>
          <w:color w:val="auto"/>
          <w:kern w:val="0"/>
          <w:sz w:val="32"/>
          <w:szCs w:val="30"/>
        </w:rPr>
        <w:t>社会保障和就业（类）行政事业单位养老支出（款）机关事业单位职业年金缴费支出（项）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11.41</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rPr>
        <w:t>增加</w:t>
      </w:r>
      <w:r>
        <w:rPr>
          <w:rFonts w:hint="eastAsia" w:ascii="仿宋_GB2312" w:hAnsi="宋体" w:eastAsia="仿宋_GB2312" w:cs="仿宋_GB2312"/>
          <w:color w:val="auto"/>
          <w:sz w:val="32"/>
          <w:szCs w:val="32"/>
          <w:lang w:val="en-US" w:eastAsia="zh-CN"/>
        </w:rPr>
        <w:t>0.63</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宋体"/>
          <w:color w:val="000000"/>
          <w:kern w:val="0"/>
          <w:sz w:val="32"/>
          <w:szCs w:val="30"/>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000000"/>
          <w:kern w:val="0"/>
          <w:sz w:val="32"/>
          <w:szCs w:val="30"/>
        </w:rPr>
      </w:pPr>
      <w:r>
        <w:rPr>
          <w:rFonts w:hint="eastAsia" w:ascii="仿宋_GB2312" w:hAnsi="宋体" w:eastAsia="仿宋_GB2312" w:cs="宋体"/>
          <w:color w:val="auto"/>
          <w:kern w:val="0"/>
          <w:sz w:val="32"/>
          <w:szCs w:val="30"/>
          <w:lang w:val="en-US" w:eastAsia="zh-CN"/>
        </w:rPr>
        <w:t>5.</w:t>
      </w:r>
      <w:r>
        <w:rPr>
          <w:rFonts w:hint="eastAsia" w:ascii="仿宋_GB2312" w:hAnsi="宋体" w:eastAsia="仿宋_GB2312" w:cs="宋体"/>
          <w:color w:val="auto"/>
          <w:kern w:val="0"/>
          <w:sz w:val="32"/>
          <w:szCs w:val="30"/>
        </w:rPr>
        <w:t>卫生健康（类）行政事业单位医疗（款）</w:t>
      </w:r>
      <w:r>
        <w:rPr>
          <w:rFonts w:hint="eastAsia" w:ascii="仿宋_GB2312" w:hAnsi="宋体" w:eastAsia="仿宋_GB2312" w:cs="宋体"/>
          <w:color w:val="auto"/>
          <w:kern w:val="0"/>
          <w:sz w:val="32"/>
          <w:szCs w:val="30"/>
          <w:lang w:eastAsia="zh-CN"/>
        </w:rPr>
        <w:t>事业</w:t>
      </w:r>
      <w:r>
        <w:rPr>
          <w:rFonts w:hint="eastAsia" w:ascii="仿宋_GB2312" w:hAnsi="宋体" w:eastAsia="仿宋_GB2312" w:cs="宋体"/>
          <w:color w:val="auto"/>
          <w:kern w:val="0"/>
          <w:sz w:val="32"/>
          <w:szCs w:val="30"/>
        </w:rPr>
        <w:t>单位医疗（项）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7.7</w:t>
      </w:r>
      <w:r>
        <w:rPr>
          <w:rFonts w:hint="eastAsia" w:ascii="仿宋_GB2312" w:hAnsi="宋体" w:eastAsia="仿宋_GB2312" w:cs="宋体"/>
          <w:color w:val="auto"/>
          <w:kern w:val="0"/>
          <w:sz w:val="32"/>
          <w:szCs w:val="30"/>
        </w:rPr>
        <w:t>万元，</w:t>
      </w:r>
      <w:r>
        <w:rPr>
          <w:rFonts w:hint="eastAsia" w:ascii="仿宋_GB2312" w:hAnsi="宋体" w:eastAsia="仿宋_GB2312" w:cs="宋体"/>
          <w:color w:val="000000"/>
          <w:kern w:val="0"/>
          <w:sz w:val="32"/>
          <w:szCs w:val="30"/>
          <w:lang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eastAsia="zh-CN"/>
        </w:rPr>
        <w:t>持平</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w:t>
      </w:r>
      <w:r>
        <w:rPr>
          <w:rFonts w:hint="eastAsia" w:ascii="仿宋_GB2312" w:hAnsi="宋体" w:eastAsia="仿宋_GB2312" w:cs="仿宋_GB2312"/>
          <w:sz w:val="32"/>
          <w:szCs w:val="32"/>
          <w:lang w:eastAsia="zh-CN"/>
        </w:rPr>
        <w:t>用于缴交单位医疗保险。</w:t>
      </w:r>
    </w:p>
    <w:p>
      <w:pPr>
        <w:wordWrap/>
        <w:adjustRightInd/>
        <w:snapToGrid/>
        <w:spacing w:before="0" w:after="0" w:line="560" w:lineRule="exact"/>
        <w:ind w:right="0" w:firstLine="640" w:firstLineChars="200"/>
        <w:textAlignment w:val="auto"/>
        <w:outlineLvl w:val="9"/>
        <w:rPr>
          <w:rFonts w:hint="eastAsia" w:ascii="仿宋_GB2312" w:hAnsi="宋体" w:eastAsia="仿宋_GB2312" w:cs="仿宋_GB2312"/>
          <w:color w:val="auto"/>
          <w:sz w:val="32"/>
          <w:szCs w:val="32"/>
        </w:rPr>
      </w:pPr>
      <w:r>
        <w:rPr>
          <w:rFonts w:hint="eastAsia" w:ascii="仿宋_GB2312" w:hAnsi="宋体" w:eastAsia="仿宋_GB2312" w:cs="宋体"/>
          <w:color w:val="auto"/>
          <w:kern w:val="0"/>
          <w:sz w:val="32"/>
          <w:szCs w:val="30"/>
          <w:lang w:val="en-US" w:eastAsia="zh-CN"/>
        </w:rPr>
        <w:t>6.</w:t>
      </w:r>
      <w:r>
        <w:rPr>
          <w:rFonts w:hint="eastAsia" w:ascii="仿宋_GB2312" w:hAnsi="宋体" w:eastAsia="仿宋_GB2312" w:cs="宋体"/>
          <w:color w:val="auto"/>
          <w:kern w:val="0"/>
          <w:sz w:val="32"/>
          <w:szCs w:val="30"/>
        </w:rPr>
        <w:t>卫生健康（类）行政事业单位医疗（款）其他行政事业单位医疗支出（项）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23.09</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增加</w:t>
      </w:r>
      <w:r>
        <w:rPr>
          <w:rFonts w:hint="eastAsia" w:ascii="仿宋_GB2312" w:hAnsi="宋体" w:eastAsia="仿宋_GB2312" w:cs="宋体"/>
          <w:color w:val="auto"/>
          <w:kern w:val="0"/>
          <w:sz w:val="32"/>
          <w:szCs w:val="30"/>
          <w:lang w:val="en-US" w:eastAsia="zh-CN"/>
        </w:rPr>
        <w:t>7.79</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仿宋_GB2312"/>
          <w:color w:val="auto"/>
          <w:sz w:val="32"/>
          <w:szCs w:val="32"/>
        </w:rPr>
        <w:t>。</w:t>
      </w:r>
    </w:p>
    <w:p>
      <w:pPr>
        <w:spacing w:line="560" w:lineRule="exact"/>
        <w:ind w:firstLine="640" w:firstLineChars="200"/>
        <w:outlineLvl w:val="9"/>
        <w:rPr>
          <w:rFonts w:hint="eastAsia" w:ascii="仿宋_GB2312" w:hAnsi="宋体" w:eastAsia="仿宋_GB2312" w:cs="宋体"/>
          <w:color w:val="auto"/>
          <w:kern w:val="0"/>
          <w:sz w:val="32"/>
          <w:szCs w:val="30"/>
        </w:rPr>
      </w:pPr>
      <w:r>
        <w:rPr>
          <w:rFonts w:hint="eastAsia" w:ascii="仿宋_GB2312" w:hAnsi="宋体" w:eastAsia="仿宋_GB2312" w:cs="宋体"/>
          <w:color w:val="auto"/>
          <w:kern w:val="0"/>
          <w:sz w:val="32"/>
          <w:szCs w:val="30"/>
          <w:lang w:val="en-US" w:eastAsia="zh-CN"/>
        </w:rPr>
        <w:t>7.</w:t>
      </w:r>
      <w:r>
        <w:rPr>
          <w:rFonts w:hint="eastAsia" w:ascii="仿宋_GB2312" w:hAnsi="宋体" w:eastAsia="仿宋_GB2312" w:cs="宋体"/>
          <w:color w:val="auto"/>
          <w:kern w:val="0"/>
          <w:sz w:val="32"/>
          <w:szCs w:val="30"/>
        </w:rPr>
        <w:t>住房保障（类）住房改革支出（款）住房公积金（项）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18.71</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增加</w:t>
      </w:r>
      <w:r>
        <w:rPr>
          <w:rFonts w:hint="eastAsia" w:ascii="仿宋_GB2312" w:hAnsi="宋体" w:eastAsia="仿宋_GB2312" w:cs="仿宋_GB2312"/>
          <w:color w:val="auto"/>
          <w:sz w:val="32"/>
          <w:szCs w:val="32"/>
          <w:lang w:val="en-US" w:eastAsia="zh-CN"/>
        </w:rPr>
        <w:t>1.13</w:t>
      </w:r>
      <w:r>
        <w:rPr>
          <w:rFonts w:hint="eastAsia" w:ascii="仿宋_GB2312" w:hAnsi="宋体" w:eastAsia="仿宋_GB2312" w:cs="仿宋_GB2312"/>
          <w:color w:val="auto"/>
          <w:sz w:val="32"/>
          <w:szCs w:val="32"/>
        </w:rPr>
        <w:t>元</w:t>
      </w:r>
      <w:r>
        <w:rPr>
          <w:rFonts w:hint="eastAsia" w:ascii="仿宋_GB2312" w:hAnsi="宋体" w:eastAsia="仿宋_GB2312" w:cs="宋体"/>
          <w:color w:val="auto"/>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仿宋_GB2312"/>
          <w:color w:val="auto"/>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sz w:val="32"/>
          <w:szCs w:val="32"/>
          <w:lang w:val="en" w:eastAsia="zh-CN"/>
        </w:rPr>
        <w:t>中共海口市纪律检查委员会海口市监察委员会机关信息中心</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cs="黑体"/>
          <w:sz w:val="32"/>
          <w:szCs w:val="32"/>
          <w:lang w:val="en" w:eastAsia="zh-CN"/>
        </w:rPr>
        <w:t>中共海口市纪律检查委员会海口市监察委员会机关信息中心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264.13</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246.64</w:t>
      </w:r>
      <w:r>
        <w:rPr>
          <w:rFonts w:hint="eastAsia" w:ascii="仿宋_GB2312" w:hAnsi="黑体" w:eastAsia="仿宋_GB2312"/>
          <w:sz w:val="32"/>
          <w:szCs w:val="32"/>
        </w:rPr>
        <w:t>万元，主要包括：基本工资、津贴补贴、奖金、社会保障缴费</w:t>
      </w:r>
      <w:r>
        <w:rPr>
          <w:rFonts w:hint="eastAsia" w:ascii="仿宋_GB2312" w:hAnsi="黑体" w:eastAsia="仿宋_GB2312"/>
          <w:sz w:val="32"/>
          <w:szCs w:val="32"/>
          <w:lang w:eastAsia="zh-CN"/>
        </w:rPr>
        <w:t>等</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17.49</w:t>
      </w:r>
      <w:r>
        <w:rPr>
          <w:rFonts w:hint="eastAsia" w:ascii="仿宋_GB2312" w:hAnsi="黑体" w:eastAsia="仿宋_GB2312"/>
          <w:sz w:val="32"/>
          <w:szCs w:val="32"/>
        </w:rPr>
        <w:t>万元，主要包括：办公费、咨询费、手续费、水费、电费</w:t>
      </w:r>
      <w:r>
        <w:rPr>
          <w:rFonts w:hint="eastAsia" w:ascii="仿宋_GB2312" w:hAnsi="黑体" w:eastAsia="仿宋_GB2312"/>
          <w:sz w:val="32"/>
          <w:szCs w:val="32"/>
          <w:lang w:eastAsia="zh-CN"/>
        </w:rPr>
        <w:t>等</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lang w:val="en" w:eastAsia="zh-CN"/>
        </w:rPr>
        <w:t>中共海口市纪律检查委员会海口市监察委员会机关信息中心</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s="黑体"/>
          <w:sz w:val="32"/>
          <w:szCs w:val="32"/>
          <w:lang w:val="en" w:eastAsia="zh-CN"/>
        </w:rPr>
        <w:t>中共海口市纪律检查委员会海口市监察委员会机关信息中心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2.9</w:t>
      </w:r>
      <w:r>
        <w:rPr>
          <w:rFonts w:hint="eastAsia" w:ascii="仿宋_GB2312" w:hAnsi="黑体" w:eastAsia="仿宋_GB2312"/>
          <w:sz w:val="32"/>
          <w:szCs w:val="32"/>
        </w:rPr>
        <w:t>万元，其中：</w:t>
      </w:r>
    </w:p>
    <w:p>
      <w:pPr>
        <w:wordWrap/>
        <w:adjustRightInd/>
        <w:snapToGrid/>
        <w:spacing w:before="0" w:after="0" w:line="560" w:lineRule="exact"/>
        <w:ind w:right="0" w:firstLine="640" w:firstLineChars="200"/>
        <w:textAlignment w:val="auto"/>
        <w:outlineLvl w:val="9"/>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w:t>
      </w:r>
      <w:r>
        <w:rPr>
          <w:rFonts w:hint="eastAsia" w:ascii="仿宋_GB2312" w:hAnsi="黑体" w:eastAsia="仿宋_GB2312"/>
          <w:sz w:val="32"/>
          <w:szCs w:val="32"/>
          <w:lang w:eastAsia="zh-CN"/>
        </w:rPr>
        <w:t>费</w:t>
      </w:r>
      <w:r>
        <w:rPr>
          <w:rFonts w:hint="eastAsia" w:ascii="仿宋_GB2312" w:hAnsi="黑体" w:eastAsia="仿宋_GB2312"/>
          <w:sz w:val="32"/>
          <w:szCs w:val="32"/>
          <w:lang w:val="en-US" w:eastAsia="zh-CN"/>
        </w:rPr>
        <w:t>0</w:t>
      </w:r>
      <w:r>
        <w:rPr>
          <w:rFonts w:hint="eastAsia" w:ascii="仿宋_GB2312" w:hAnsi="黑体" w:eastAsia="仿宋_GB2312"/>
          <w:sz w:val="32"/>
          <w:szCs w:val="32"/>
          <w:lang w:eastAsia="zh-CN"/>
        </w:rPr>
        <w:t>万</w:t>
      </w:r>
      <w:r>
        <w:rPr>
          <w:rFonts w:hint="eastAsia" w:ascii="仿宋_GB2312" w:hAnsi="黑体" w:eastAsia="仿宋_GB2312"/>
          <w:sz w:val="32"/>
          <w:szCs w:val="32"/>
        </w:rPr>
        <w:t>元</w:t>
      </w:r>
      <w:r>
        <w:rPr>
          <w:rFonts w:ascii="Times New Roman" w:hAnsi="Times New Roman" w:eastAsia="仿宋_GB2312" w:cs="Times New Roman"/>
          <w:sz w:val="32"/>
          <w:shd w:val="clear" w:color="auto" w:fill="FFFFFF"/>
        </w:rPr>
        <w:t>，</w:t>
      </w:r>
      <w:r>
        <w:rPr>
          <w:rFonts w:hint="eastAsia" w:ascii="仿宋_GB2312" w:hAnsi="宋体" w:eastAsia="仿宋_GB2312"/>
          <w:color w:val="auto"/>
          <w:sz w:val="32"/>
          <w:szCs w:val="32"/>
        </w:rPr>
        <w:t>与上年预算持平</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5</w:t>
      </w:r>
      <w:r>
        <w:rPr>
          <w:rFonts w:hint="eastAsia" w:eastAsia="仿宋_GB2312"/>
          <w:sz w:val="32"/>
          <w:shd w:val="clear" w:color="auto" w:fill="FFFFFF"/>
        </w:rPr>
        <w:t>年出国计划</w:t>
      </w:r>
      <w:r>
        <w:rPr>
          <w:rFonts w:hint="eastAsia" w:eastAsia="仿宋_GB2312"/>
          <w:sz w:val="32"/>
          <w:shd w:val="clear" w:color="auto" w:fill="FFFFFF"/>
          <w:lang w:eastAsia="zh-CN"/>
        </w:rPr>
        <w:t>无</w:t>
      </w:r>
      <w:r>
        <w:rPr>
          <w:rFonts w:hint="eastAsia" w:eastAsia="仿宋_GB2312"/>
          <w:sz w:val="32"/>
          <w:shd w:val="clear" w:color="auto" w:fill="FFFFFF"/>
        </w:rPr>
        <w:t>出国</w:t>
      </w:r>
      <w:r>
        <w:rPr>
          <w:rFonts w:hint="eastAsia" w:eastAsia="仿宋_GB2312"/>
          <w:sz w:val="32"/>
          <w:shd w:val="clear" w:color="auto" w:fill="FFFFFF"/>
          <w:lang w:eastAsia="zh-CN"/>
        </w:rPr>
        <w:t>计划</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2.9</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2.9</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比上年减少</w:t>
      </w:r>
      <w:r>
        <w:rPr>
          <w:rFonts w:hint="eastAsia" w:ascii="宋体" w:hAnsi="宋体" w:cs="宋体"/>
          <w:sz w:val="32"/>
          <w:shd w:val="clear" w:color="auto" w:fill="FFFFFF"/>
          <w:lang w:val="en-US" w:eastAsia="zh-CN"/>
        </w:rPr>
        <w:t>0.08</w:t>
      </w:r>
      <w:r>
        <w:rPr>
          <w:rFonts w:hint="eastAsia" w:ascii="Times New Roman" w:hAnsi="Times New Roman" w:eastAsia="仿宋_GB2312" w:cs="Times New Roman"/>
          <w:sz w:val="32"/>
          <w:shd w:val="clear" w:color="auto" w:fill="FFFFFF"/>
          <w:lang w:val="en-US" w:eastAsia="zh-CN"/>
        </w:rPr>
        <w:t>万元，</w:t>
      </w:r>
      <w:r>
        <w:rPr>
          <w:rFonts w:hint="eastAsia" w:ascii="仿宋_GB2312" w:hAnsi="宋体" w:eastAsia="仿宋_GB2312" w:cs="仿宋_GB2312"/>
          <w:color w:val="auto"/>
          <w:sz w:val="32"/>
          <w:szCs w:val="32"/>
        </w:rPr>
        <w:t>主要是</w:t>
      </w:r>
      <w:r>
        <w:rPr>
          <w:rFonts w:hint="eastAsia" w:ascii="仿宋_GB2312" w:hAnsi="ˎ̥" w:eastAsia="仿宋_GB2312" w:cs="仿宋_GB2312"/>
          <w:sz w:val="32"/>
          <w:szCs w:val="32"/>
          <w:shd w:val="clear" w:color="auto" w:fill="FFFFFF"/>
          <w:lang w:eastAsia="zh-CN"/>
        </w:rPr>
        <w:t>根据</w:t>
      </w:r>
      <w:r>
        <w:rPr>
          <w:rFonts w:hint="eastAsia" w:ascii="仿宋_GB2312" w:hAnsi="ˎ̥" w:eastAsia="仿宋_GB2312" w:cs="仿宋_GB2312"/>
          <w:sz w:val="32"/>
          <w:szCs w:val="32"/>
          <w:shd w:val="clear" w:color="auto" w:fill="FFFFFF"/>
          <w:lang w:val="en-US" w:eastAsia="zh-CN"/>
        </w:rPr>
        <w:t>2024年支出情况压减</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仿宋_GB2312" w:hAnsi="仿宋_GB2312" w:eastAsia="仿宋_GB2312" w:cs="仿宋_GB2312"/>
          <w:sz w:val="32"/>
          <w:shd w:val="clear" w:color="auto" w:fill="FFFFFF"/>
        </w:rPr>
        <w:t>持平</w:t>
      </w:r>
      <w:r>
        <w:rPr>
          <w:rFonts w:hint="eastAsia" w:ascii="仿宋_GB2312" w:hAnsi="仿宋_GB2312" w:eastAsia="仿宋_GB2312" w:cs="仿宋_GB2312"/>
          <w:sz w:val="32"/>
          <w:shd w:val="clear" w:color="auto" w:fill="FFFFFF"/>
          <w:lang w:val="en-US" w:eastAsia="zh-CN"/>
        </w:rPr>
        <w:t>,2025年</w:t>
      </w:r>
      <w:r>
        <w:rPr>
          <w:rFonts w:hint="eastAsia" w:ascii="Times New Roman" w:hAnsi="Times New Roman" w:eastAsia="仿宋_GB2312" w:cs="Times New Roman"/>
          <w:sz w:val="32"/>
          <w:shd w:val="clear" w:color="auto" w:fill="FFFFFF"/>
          <w:lang w:val="en-US" w:eastAsia="zh-CN"/>
        </w:rPr>
        <w:t>无公务</w:t>
      </w:r>
      <w:r>
        <w:rPr>
          <w:rFonts w:hint="eastAsia" w:ascii="Times New Roman" w:hAnsi="Times New Roman" w:eastAsia="仿宋_GB2312" w:cs="Times New Roman"/>
          <w:sz w:val="32"/>
          <w:shd w:val="clear" w:color="auto" w:fill="FFFFFF"/>
        </w:rPr>
        <w:t>接待计划。</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cs="黑体"/>
          <w:sz w:val="32"/>
          <w:szCs w:val="32"/>
          <w:lang w:val="en" w:eastAsia="zh-CN"/>
        </w:rPr>
        <w:t>中共海口市纪律检查委员会海口市监察委员会机关信息中心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_GB2312" w:hAnsi="黑体" w:eastAsia="仿宋_GB2312" w:cs="黑体"/>
          <w:sz w:val="32"/>
          <w:szCs w:val="32"/>
          <w:lang w:val="en-US" w:eastAsia="zh-CN"/>
        </w:rPr>
        <w:t>2025</w:t>
      </w:r>
      <w:r>
        <w:rPr>
          <w:rFonts w:hint="eastAsia" w:ascii="Times New Roman" w:hAnsi="Times New Roman" w:eastAsia="仿宋_GB2312" w:cs="Times New Roman"/>
          <w:sz w:val="32"/>
          <w:lang w:val="en-US" w:eastAsia="zh-CN"/>
        </w:rPr>
        <w:t>年未安排</w:t>
      </w:r>
      <w:r>
        <w:rPr>
          <w:rFonts w:hint="eastAsia" w:ascii="仿宋_GB2312" w:hAnsi="黑体" w:eastAsia="仿宋_GB2312"/>
          <w:sz w:val="32"/>
          <w:szCs w:val="32"/>
        </w:rPr>
        <w:t>政府性基金预算</w:t>
      </w:r>
      <w:r>
        <w:rPr>
          <w:rFonts w:hint="eastAsia" w:ascii="Times New Roman" w:hAnsi="Times New Roman" w:eastAsia="仿宋_GB2312" w:cs="Times New Roman"/>
          <w:sz w:val="32"/>
          <w:lang w:val="en-US" w:eastAsia="zh-CN"/>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hint="eastAsia" w:ascii="仿宋_GB2312" w:hAnsi="黑体" w:eastAsia="仿宋_GB2312" w:cs="黑体"/>
          <w:sz w:val="32"/>
          <w:szCs w:val="32"/>
          <w:lang w:val="en-US" w:eastAsia="zh-CN"/>
        </w:rPr>
        <w:t>2025</w:t>
      </w:r>
      <w:r>
        <w:rPr>
          <w:rFonts w:hint="eastAsia" w:ascii="Times New Roman" w:hAnsi="Times New Roman" w:eastAsia="仿宋_GB2312" w:cs="Times New Roman"/>
          <w:sz w:val="32"/>
          <w:lang w:val="en-US" w:eastAsia="zh-CN"/>
        </w:rPr>
        <w:t>年未安排</w:t>
      </w:r>
      <w:r>
        <w:rPr>
          <w:rFonts w:hint="eastAsia" w:ascii="仿宋_GB2312" w:hAnsi="黑体" w:eastAsia="仿宋_GB2312"/>
          <w:sz w:val="32"/>
          <w:szCs w:val="32"/>
        </w:rPr>
        <w:t>政府性基金预算</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lang w:val="en-US" w:eastAsia="zh-CN"/>
        </w:rPr>
        <w:t>，</w:t>
      </w:r>
      <w:r>
        <w:rPr>
          <w:rFonts w:hint="eastAsia" w:ascii="仿宋_GB2312" w:hAnsi="黑体" w:eastAsia="仿宋_GB2312" w:cs="黑体"/>
          <w:sz w:val="32"/>
          <w:szCs w:val="32"/>
          <w:lang w:val="en-US" w:eastAsia="zh-CN"/>
        </w:rPr>
        <w:t>2025</w:t>
      </w:r>
      <w:r>
        <w:rPr>
          <w:rFonts w:hint="eastAsia" w:ascii="Times New Roman" w:hAnsi="Times New Roman" w:eastAsia="仿宋_GB2312" w:cs="Times New Roman"/>
          <w:sz w:val="32"/>
          <w:lang w:val="en-US" w:eastAsia="zh-CN"/>
        </w:rPr>
        <w:t>年未安排</w:t>
      </w:r>
      <w:r>
        <w:rPr>
          <w:rFonts w:hint="eastAsia" w:ascii="仿宋_GB2312" w:hAnsi="黑体" w:eastAsia="仿宋_GB2312"/>
          <w:sz w:val="32"/>
          <w:szCs w:val="32"/>
        </w:rPr>
        <w:t>政府性基金预算</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lang w:val="en" w:eastAsia="zh-CN"/>
        </w:rPr>
        <w:t>中共海口市纪律检查委员会海口市监察委员会机关信息中心</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spacing w:line="560" w:lineRule="exact"/>
        <w:ind w:firstLine="640" w:firstLineChars="200"/>
        <w:outlineLvl w:val="9"/>
        <w:rPr>
          <w:rFonts w:ascii="仿宋_GB2312" w:hAnsi="黑体" w:eastAsia="仿宋_GB2312"/>
          <w:sz w:val="32"/>
          <w:szCs w:val="32"/>
        </w:rPr>
      </w:pPr>
      <w:r>
        <w:rPr>
          <w:rFonts w:hint="eastAsia" w:ascii="仿宋_GB2312" w:hAnsi="黑体" w:eastAsia="仿宋_GB2312"/>
          <w:color w:val="auto"/>
          <w:sz w:val="32"/>
          <w:szCs w:val="32"/>
          <w:lang w:eastAsia="zh-CN"/>
        </w:rPr>
        <w:t>中共海口市纪律检查委员会海口市监察委员会机关信息中心</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w:t>
      </w:r>
      <w:r>
        <w:rPr>
          <w:rFonts w:hint="eastAsia" w:ascii="仿宋_GB2312" w:hAnsi="黑体" w:eastAsia="仿宋_GB2312"/>
          <w:sz w:val="32"/>
          <w:szCs w:val="32"/>
          <w:lang w:eastAsia="zh-CN"/>
        </w:rPr>
        <w:t>持平</w:t>
      </w:r>
      <w:r>
        <w:rPr>
          <w:rFonts w:hint="eastAsia" w:ascii="仿宋_GB2312" w:hAnsi="黑体" w:eastAsia="仿宋_GB2312"/>
          <w:sz w:val="32"/>
          <w:szCs w:val="32"/>
        </w:rPr>
        <w:t>，</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年未编制政府性基金预算</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spacing w:line="560" w:lineRule="exact"/>
        <w:ind w:firstLine="800" w:firstLineChars="250"/>
        <w:outlineLvl w:val="9"/>
        <w:rPr>
          <w:rFonts w:ascii="仿宋_GB2312" w:hAnsi="黑体" w:eastAsia="仿宋_GB2312"/>
          <w:sz w:val="32"/>
          <w:szCs w:val="32"/>
        </w:rPr>
      </w:pPr>
      <w:r>
        <w:rPr>
          <w:rFonts w:hint="eastAsia" w:ascii="仿宋_GB2312" w:hAnsi="黑体" w:eastAsia="仿宋_GB2312" w:cs="仿宋_GB2312"/>
          <w:color w:val="auto"/>
          <w:sz w:val="32"/>
          <w:szCs w:val="32"/>
        </w:rPr>
        <w:t>科学技术支出（类）支出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%；文化体育与传媒支出（类）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%；社会保障和就业支出（类）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%；节能环保（类）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5</w:t>
      </w:r>
      <w:r>
        <w:rPr>
          <w:rFonts w:hint="eastAsia" w:ascii="仿宋_GB2312" w:hAnsi="黑体" w:eastAsia="仿宋_GB2312"/>
          <w:color w:val="auto"/>
          <w:sz w:val="32"/>
          <w:szCs w:val="32"/>
        </w:rPr>
        <w:t>年未编制政府性基金预算</w:t>
      </w:r>
      <w:r>
        <w:rPr>
          <w:rFonts w:hint="eastAsia" w:ascii="仿宋_GB2312" w:hAnsi="黑体" w:eastAsia="仿宋_GB2312"/>
          <w:color w:val="auto"/>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5</w:t>
      </w:r>
      <w:r>
        <w:rPr>
          <w:rFonts w:hint="eastAsia" w:ascii="仿宋_GB2312" w:hAnsi="黑体" w:eastAsia="仿宋_GB2312"/>
          <w:color w:val="auto"/>
          <w:sz w:val="32"/>
          <w:szCs w:val="32"/>
        </w:rPr>
        <w:t>年未编制政府性基金预算。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lang w:val="en" w:eastAsia="zh-CN"/>
        </w:rPr>
        <w:t>中共海口市纪律检查委员会海口市监察委员会机关信息中心</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val="en" w:eastAsia="zh-CN"/>
        </w:rPr>
        <w:t>中共海口市纪律检查委员会海口市监察委员会机关信息中心</w:t>
      </w:r>
      <w:r>
        <w:rPr>
          <w:rFonts w:hint="eastAsia" w:ascii="仿宋_GB2312" w:hAnsi="黑体" w:eastAsia="仿宋_GB2312" w:cs="仿宋_GB2312"/>
          <w:sz w:val="32"/>
          <w:szCs w:val="32"/>
        </w:rPr>
        <w:t>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w:t>
      </w:r>
      <w:r>
        <w:rPr>
          <w:rFonts w:hint="eastAsia" w:ascii="仿宋_GB2312" w:hAnsi="黑体" w:eastAsia="仿宋_GB2312" w:cs="仿宋_GB2312"/>
          <w:sz w:val="32"/>
          <w:szCs w:val="32"/>
        </w:rPr>
        <w:t>务支出、外交支出、国防支出、公共安全支出、教育支出。</w:t>
      </w:r>
      <w:r>
        <w:rPr>
          <w:rFonts w:hint="eastAsia" w:ascii="仿宋_GB2312" w:hAnsi="黑体" w:eastAsia="仿宋_GB2312" w:cs="仿宋_GB2312"/>
          <w:sz w:val="32"/>
          <w:szCs w:val="32"/>
          <w:lang w:val="en" w:eastAsia="zh-CN"/>
        </w:rPr>
        <w:t>中共海口市纪律检查委员会海口市监察委员会机关信息中心</w:t>
      </w:r>
      <w:r>
        <w:rPr>
          <w:rFonts w:hint="eastAsia" w:ascii="仿宋_GB2312" w:hAnsi="黑体" w:eastAsia="仿宋_GB2312" w:cs="仿宋_GB2312"/>
          <w:sz w:val="32"/>
          <w:szCs w:val="32"/>
          <w:lang w:val="en-US" w:eastAsia="zh-CN"/>
        </w:rPr>
        <w:t>2025</w:t>
      </w:r>
      <w:r>
        <w:rPr>
          <w:rFonts w:hint="eastAsia" w:ascii="仿宋_GB2312" w:hAnsi="黑体" w:eastAsia="仿宋_GB2312" w:cs="仿宋_GB2312"/>
          <w:sz w:val="32"/>
          <w:szCs w:val="32"/>
        </w:rPr>
        <w:t>年收支总</w:t>
      </w:r>
      <w:r>
        <w:rPr>
          <w:rFonts w:hint="eastAsia" w:ascii="仿宋_GB2312" w:hAnsi="黑体" w:eastAsia="仿宋_GB2312"/>
          <w:sz w:val="32"/>
          <w:szCs w:val="32"/>
        </w:rPr>
        <w:t>预算</w:t>
      </w:r>
      <w:r>
        <w:rPr>
          <w:rFonts w:hint="eastAsia" w:ascii="仿宋_GB2312" w:hAnsi="黑体" w:eastAsia="仿宋_GB2312" w:cs="仿宋_GB2312"/>
          <w:sz w:val="32"/>
          <w:szCs w:val="32"/>
          <w:lang w:val="en-US" w:eastAsia="zh-CN"/>
        </w:rPr>
        <w:t>516.83</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w:t>
      </w:r>
      <w:r>
        <w:rPr>
          <w:rFonts w:hint="eastAsia" w:ascii="黑体" w:hAnsi="黑体" w:eastAsia="黑体" w:cs="黑体"/>
          <w:sz w:val="32"/>
          <w:szCs w:val="32"/>
          <w:lang w:val="en" w:eastAsia="zh-CN"/>
        </w:rPr>
        <w:t>中共海口市纪律检查委员会海口市监察委员会机关信息中心</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收入预算情况说明</w:t>
      </w:r>
    </w:p>
    <w:p>
      <w:pPr>
        <w:wordWrap/>
        <w:adjustRightInd/>
        <w:snapToGrid/>
        <w:spacing w:before="0" w:after="0" w:line="560" w:lineRule="exact"/>
        <w:ind w:right="0" w:firstLine="640" w:firstLineChars="200"/>
        <w:textAlignment w:val="auto"/>
        <w:outlineLvl w:val="9"/>
        <w:rPr>
          <w:rFonts w:hint="default" w:ascii="仿宋_GB2312" w:hAnsi="宋体" w:eastAsia="仿宋_GB2312" w:cs="宋体"/>
          <w:color w:val="auto"/>
          <w:kern w:val="0"/>
          <w:sz w:val="32"/>
          <w:szCs w:val="30"/>
          <w:lang w:val="en-US" w:eastAsia="zh-CN"/>
        </w:rPr>
      </w:pPr>
      <w:r>
        <w:rPr>
          <w:rFonts w:hint="eastAsia" w:ascii="仿宋_GB2312" w:hAnsi="黑体" w:eastAsia="仿宋_GB2312" w:cs="黑体"/>
          <w:sz w:val="32"/>
          <w:szCs w:val="32"/>
          <w:lang w:val="en" w:eastAsia="zh-CN"/>
        </w:rPr>
        <w:t>中共海口市纪律检查委员会海口市监察委员会机关信息中心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516.83</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516.83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54.12</w:t>
      </w:r>
      <w:r>
        <w:rPr>
          <w:rFonts w:hint="eastAsia" w:ascii="仿宋_GB2312" w:hAnsi="黑体" w:eastAsia="仿宋_GB2312"/>
          <w:sz w:val="32"/>
          <w:szCs w:val="32"/>
        </w:rPr>
        <w:t>万元，</w:t>
      </w:r>
      <w:r>
        <w:rPr>
          <w:rFonts w:hint="eastAsia" w:ascii="仿宋_GB2312" w:hAnsi="宋体" w:eastAsia="仿宋_GB2312" w:cs="仿宋_GB2312"/>
          <w:sz w:val="32"/>
          <w:szCs w:val="32"/>
        </w:rPr>
        <w:t>主要</w:t>
      </w:r>
      <w:r>
        <w:rPr>
          <w:rFonts w:hint="eastAsia" w:ascii="仿宋_GB2312" w:hAnsi="宋体" w:eastAsia="仿宋_GB2312" w:cs="仿宋_GB2312"/>
          <w:sz w:val="32"/>
          <w:szCs w:val="32"/>
          <w:lang w:eastAsia="zh-CN"/>
        </w:rPr>
        <w:t>原因一</w:t>
      </w:r>
      <w:r>
        <w:rPr>
          <w:rFonts w:hint="eastAsia" w:ascii="仿宋_GB2312" w:hAnsi="宋体" w:eastAsia="仿宋_GB2312" w:cs="仿宋_GB2312"/>
          <w:sz w:val="32"/>
          <w:szCs w:val="32"/>
        </w:rPr>
        <w:t>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职务变动、工资调整；二是</w:t>
      </w:r>
      <w:r>
        <w:rPr>
          <w:rFonts w:hint="eastAsia" w:ascii="仿宋_GB2312" w:hAnsi="宋体" w:eastAsia="仿宋_GB2312" w:cs="仿宋_GB2312"/>
          <w:color w:val="auto"/>
          <w:sz w:val="32"/>
          <w:szCs w:val="32"/>
          <w:lang w:eastAsia="zh-CN"/>
        </w:rPr>
        <w:t>增加专网及医疗专区等设备维护费用</w:t>
      </w:r>
      <w:r>
        <w:rPr>
          <w:rFonts w:hint="eastAsia" w:ascii="仿宋_GB2312" w:hAnsi="宋体" w:eastAsia="仿宋_GB2312" w:cs="宋体"/>
          <w:color w:val="auto"/>
          <w:kern w:val="0"/>
          <w:sz w:val="32"/>
          <w:szCs w:val="30"/>
        </w:rPr>
        <w:t>；</w:t>
      </w:r>
      <w:bookmarkStart w:id="0" w:name="_GoBack"/>
      <w:bookmarkEnd w:id="0"/>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lang w:val="en" w:eastAsia="zh-CN"/>
        </w:rPr>
        <w:t>中共海口市纪律检查委员会海口市监察委员会机关信息中心</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支出预算情况说明</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000000"/>
          <w:kern w:val="0"/>
          <w:sz w:val="32"/>
          <w:szCs w:val="30"/>
        </w:rPr>
      </w:pPr>
      <w:r>
        <w:rPr>
          <w:rFonts w:hint="eastAsia" w:ascii="仿宋_GB2312" w:hAnsi="黑体" w:eastAsia="仿宋_GB2312" w:cs="黑体"/>
          <w:sz w:val="32"/>
          <w:szCs w:val="32"/>
          <w:lang w:val="en" w:eastAsia="zh-CN"/>
        </w:rPr>
        <w:t>中共海口市纪律检查委员会海口市监察委员会机关信息中心</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516.83</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264.13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51.11</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252.7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48.89</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75.97</w:t>
      </w:r>
      <w:r>
        <w:rPr>
          <w:rFonts w:hint="eastAsia" w:ascii="仿宋_GB2312" w:hAnsi="黑体" w:eastAsia="仿宋_GB2312"/>
          <w:sz w:val="32"/>
          <w:szCs w:val="32"/>
        </w:rPr>
        <w:t>万元，</w:t>
      </w:r>
      <w:r>
        <w:rPr>
          <w:rFonts w:hint="eastAsia" w:ascii="仿宋_GB2312" w:hAnsi="宋体" w:eastAsia="仿宋_GB2312" w:cs="仿宋_GB2312"/>
          <w:sz w:val="32"/>
          <w:szCs w:val="32"/>
        </w:rPr>
        <w:t>主要</w:t>
      </w:r>
      <w:r>
        <w:rPr>
          <w:rFonts w:hint="eastAsia" w:ascii="仿宋_GB2312" w:hAnsi="宋体" w:eastAsia="仿宋_GB2312" w:cs="仿宋_GB2312"/>
          <w:sz w:val="32"/>
          <w:szCs w:val="32"/>
          <w:lang w:eastAsia="zh-CN"/>
        </w:rPr>
        <w:t>原因一</w:t>
      </w:r>
      <w:r>
        <w:rPr>
          <w:rFonts w:hint="eastAsia" w:ascii="仿宋_GB2312" w:hAnsi="宋体" w:eastAsia="仿宋_GB2312" w:cs="仿宋_GB2312"/>
          <w:sz w:val="32"/>
          <w:szCs w:val="32"/>
        </w:rPr>
        <w:t>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职务变动、工资调整；二是</w:t>
      </w:r>
      <w:r>
        <w:rPr>
          <w:rFonts w:hint="eastAsia" w:ascii="仿宋_GB2312" w:hAnsi="宋体" w:eastAsia="仿宋_GB2312" w:cs="仿宋_GB2312"/>
          <w:color w:val="auto"/>
          <w:sz w:val="32"/>
          <w:szCs w:val="32"/>
          <w:lang w:eastAsia="zh-CN"/>
        </w:rPr>
        <w:t>增加专网及医疗专区等设备维护费用</w:t>
      </w:r>
      <w:r>
        <w:rPr>
          <w:rFonts w:hint="eastAsia" w:ascii="仿宋_GB2312" w:hAnsi="宋体" w:eastAsia="仿宋_GB2312" w:cs="宋体"/>
          <w:color w:val="auto"/>
          <w:kern w:val="0"/>
          <w:sz w:val="32"/>
          <w:szCs w:val="30"/>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黑体"/>
          <w:sz w:val="32"/>
          <w:szCs w:val="32"/>
          <w:lang w:val="en" w:eastAsia="zh-CN"/>
        </w:rPr>
        <w:t>中共海口市纪律检查委员会海口市监察委员会机关信息中心</w:t>
      </w:r>
      <w:r>
        <w:rPr>
          <w:rFonts w:hint="eastAsia" w:ascii="仿宋_GB2312" w:hAnsi="黑体" w:eastAsia="仿宋_GB2312" w:cs="仿宋_GB2312"/>
          <w:color w:val="auto"/>
          <w:sz w:val="32"/>
          <w:szCs w:val="32"/>
          <w:lang w:eastAsia="zh-CN"/>
        </w:rPr>
        <w:t>无</w:t>
      </w:r>
      <w:r>
        <w:rPr>
          <w:rFonts w:hint="eastAsia" w:ascii="仿宋_GB2312" w:hAnsi="宋体" w:eastAsia="仿宋_GB2312" w:cs="仿宋_GB2312"/>
          <w:color w:val="auto"/>
          <w:sz w:val="32"/>
          <w:szCs w:val="32"/>
        </w:rPr>
        <w:t>机关运行经费预算</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黑体"/>
          <w:sz w:val="32"/>
          <w:szCs w:val="32"/>
          <w:lang w:val="en" w:eastAsia="zh-CN"/>
        </w:rPr>
        <w:t>中共海口市纪律检查委员会海口市监察委员会机关信息中心</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eastAsia" w:ascii="仿宋_GB2312" w:hAnsi="黑体" w:eastAsia="仿宋_GB2312" w:cs="黑体"/>
          <w:sz w:val="32"/>
          <w:szCs w:val="32"/>
          <w:lang w:val="en" w:eastAsia="zh-CN"/>
        </w:rPr>
        <w:t>中共海口市纪律检查委员会海口市监察委员会机关信息中心</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黑体"/>
          <w:sz w:val="32"/>
          <w:szCs w:val="32"/>
          <w:lang w:val="en" w:eastAsia="zh-CN"/>
        </w:rPr>
        <w:t>中共海口市纪律检查委员会海口市监察委员会机关信息中心</w:t>
      </w:r>
      <w:r>
        <w:rPr>
          <w:rFonts w:hint="eastAsia" w:ascii="仿宋_GB2312" w:hAnsi="黑体" w:eastAsia="仿宋_GB2312" w:cs="仿宋_GB2312"/>
          <w:sz w:val="32"/>
          <w:szCs w:val="32"/>
          <w:lang w:val="en-US" w:eastAsia="zh-CN"/>
        </w:rPr>
        <w:t>13</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516.83</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黑体" w:eastAsia="仿宋_GB2312" w:cs="仿宋_GB2312"/>
          <w:sz w:val="32"/>
          <w:szCs w:val="32"/>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思源黑体 CN Regula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思源黑体 CN Regula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宋体"/>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ˎ̥">
    <w:altName w:val="宋体"/>
    <w:panose1 w:val="00000000000000000000"/>
    <w:charset w:val="00"/>
    <w:family w:val="auto"/>
    <w:pitch w:val="default"/>
    <w:sig w:usb0="00000000" w:usb1="00000000" w:usb2="00000000"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思源黑体 CN Regular">
    <w:panose1 w:val="020B0500000000000000"/>
    <w:charset w:val="86"/>
    <w:family w:val="auto"/>
    <w:pitch w:val="default"/>
    <w:sig w:usb0="20000003" w:usb1="2ADF3C10" w:usb2="00000016" w:usb3="00000000" w:csb0="6006010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DFCD4F"/>
    <w:rsid w:val="137FFB23"/>
    <w:rsid w:val="19D5DA33"/>
    <w:rsid w:val="1FBF8E30"/>
    <w:rsid w:val="297B2AB1"/>
    <w:rsid w:val="2BBBF081"/>
    <w:rsid w:val="2BDF0DC0"/>
    <w:rsid w:val="2F77D430"/>
    <w:rsid w:val="2FF7110D"/>
    <w:rsid w:val="2FFFCED3"/>
    <w:rsid w:val="353C1447"/>
    <w:rsid w:val="3A4F1C74"/>
    <w:rsid w:val="3BFF0893"/>
    <w:rsid w:val="3DF77860"/>
    <w:rsid w:val="3DFB106B"/>
    <w:rsid w:val="3DFB1757"/>
    <w:rsid w:val="3EBBCE33"/>
    <w:rsid w:val="3F7FB4B5"/>
    <w:rsid w:val="3FAD4D11"/>
    <w:rsid w:val="3FFB65D9"/>
    <w:rsid w:val="4BFE4EA2"/>
    <w:rsid w:val="4DFB4B9E"/>
    <w:rsid w:val="4FB80849"/>
    <w:rsid w:val="55BF72B9"/>
    <w:rsid w:val="57BF0350"/>
    <w:rsid w:val="5BE703F7"/>
    <w:rsid w:val="5BFEBA6A"/>
    <w:rsid w:val="5DB7E539"/>
    <w:rsid w:val="5DE7AEBF"/>
    <w:rsid w:val="5DED921F"/>
    <w:rsid w:val="5E5D5D90"/>
    <w:rsid w:val="5FB44AB9"/>
    <w:rsid w:val="5FBF6520"/>
    <w:rsid w:val="5FED0215"/>
    <w:rsid w:val="5FFF700D"/>
    <w:rsid w:val="5FFFB1D1"/>
    <w:rsid w:val="62FB8591"/>
    <w:rsid w:val="662DD063"/>
    <w:rsid w:val="66DACB0B"/>
    <w:rsid w:val="66F52051"/>
    <w:rsid w:val="697BF56A"/>
    <w:rsid w:val="6ABF76E0"/>
    <w:rsid w:val="6B6CE30F"/>
    <w:rsid w:val="6BCE0CC5"/>
    <w:rsid w:val="6C7F1319"/>
    <w:rsid w:val="6DA4777E"/>
    <w:rsid w:val="6DDF74AC"/>
    <w:rsid w:val="6FAF0D8D"/>
    <w:rsid w:val="6FCFCADC"/>
    <w:rsid w:val="6FEB64C8"/>
    <w:rsid w:val="6FFA4FE6"/>
    <w:rsid w:val="7165496C"/>
    <w:rsid w:val="723B21F1"/>
    <w:rsid w:val="757F85A3"/>
    <w:rsid w:val="75AD5264"/>
    <w:rsid w:val="75FB0B04"/>
    <w:rsid w:val="76C34C71"/>
    <w:rsid w:val="76F78193"/>
    <w:rsid w:val="76FA18B1"/>
    <w:rsid w:val="775D82C6"/>
    <w:rsid w:val="77ABC88E"/>
    <w:rsid w:val="77DC7385"/>
    <w:rsid w:val="77FE3A11"/>
    <w:rsid w:val="77FEB409"/>
    <w:rsid w:val="79F62F07"/>
    <w:rsid w:val="79F7B683"/>
    <w:rsid w:val="7A79BD66"/>
    <w:rsid w:val="7A7BE9ED"/>
    <w:rsid w:val="7AFF4669"/>
    <w:rsid w:val="7B792F8C"/>
    <w:rsid w:val="7BFBDBBF"/>
    <w:rsid w:val="7D73BCCE"/>
    <w:rsid w:val="7DE39C1E"/>
    <w:rsid w:val="7DE79FA0"/>
    <w:rsid w:val="7DEBCAFF"/>
    <w:rsid w:val="7DF7C0F6"/>
    <w:rsid w:val="7DFFB6D7"/>
    <w:rsid w:val="7EBF8381"/>
    <w:rsid w:val="7EC35C48"/>
    <w:rsid w:val="7EDCDF19"/>
    <w:rsid w:val="7EDD8B29"/>
    <w:rsid w:val="7EDFF71B"/>
    <w:rsid w:val="7EF7D300"/>
    <w:rsid w:val="7F471C34"/>
    <w:rsid w:val="7F5605D1"/>
    <w:rsid w:val="7F7F0408"/>
    <w:rsid w:val="7FA514C2"/>
    <w:rsid w:val="7FBB1CA9"/>
    <w:rsid w:val="7FF73252"/>
    <w:rsid w:val="7FFDF15C"/>
    <w:rsid w:val="7FFFF0E2"/>
    <w:rsid w:val="93F36975"/>
    <w:rsid w:val="9F35E73A"/>
    <w:rsid w:val="9F5D3C6E"/>
    <w:rsid w:val="9FD9D9DA"/>
    <w:rsid w:val="AADF2E0B"/>
    <w:rsid w:val="AB9ADDEA"/>
    <w:rsid w:val="AE5E932D"/>
    <w:rsid w:val="AEEFFC8B"/>
    <w:rsid w:val="AF3F5406"/>
    <w:rsid w:val="AFBFDF97"/>
    <w:rsid w:val="B9D2CE32"/>
    <w:rsid w:val="B9FBA287"/>
    <w:rsid w:val="BB7F118A"/>
    <w:rsid w:val="BFF3BFBD"/>
    <w:rsid w:val="BFFBBED2"/>
    <w:rsid w:val="BFFDF04B"/>
    <w:rsid w:val="BFFF830A"/>
    <w:rsid w:val="C7EB2CB0"/>
    <w:rsid w:val="CBBFF34E"/>
    <w:rsid w:val="CCFF7AF7"/>
    <w:rsid w:val="CD2464D5"/>
    <w:rsid w:val="CF6F494B"/>
    <w:rsid w:val="CFEBCE41"/>
    <w:rsid w:val="CFFB27E6"/>
    <w:rsid w:val="D3FFE108"/>
    <w:rsid w:val="D5F1B5BD"/>
    <w:rsid w:val="D7A6078C"/>
    <w:rsid w:val="D7EE23AF"/>
    <w:rsid w:val="DD7FB4C3"/>
    <w:rsid w:val="DE7D4AC9"/>
    <w:rsid w:val="DE7FF6A4"/>
    <w:rsid w:val="DEFF07CB"/>
    <w:rsid w:val="DFD681B3"/>
    <w:rsid w:val="DFF7569C"/>
    <w:rsid w:val="DFFD0D5E"/>
    <w:rsid w:val="E1628BF8"/>
    <w:rsid w:val="E3FFFF03"/>
    <w:rsid w:val="E6AF1BF5"/>
    <w:rsid w:val="E6C538B1"/>
    <w:rsid w:val="E75BE02B"/>
    <w:rsid w:val="E79BB625"/>
    <w:rsid w:val="E7FD01E5"/>
    <w:rsid w:val="E7FF000F"/>
    <w:rsid w:val="EB6FA475"/>
    <w:rsid w:val="ED9EA247"/>
    <w:rsid w:val="EF7141F9"/>
    <w:rsid w:val="EFF0EB9B"/>
    <w:rsid w:val="F37B9E1E"/>
    <w:rsid w:val="F3DAEB57"/>
    <w:rsid w:val="F6DEF973"/>
    <w:rsid w:val="F76B9962"/>
    <w:rsid w:val="F7FFB21D"/>
    <w:rsid w:val="F9CE845B"/>
    <w:rsid w:val="F9F5A0AB"/>
    <w:rsid w:val="FAFF2A1D"/>
    <w:rsid w:val="FB3D6908"/>
    <w:rsid w:val="FB793662"/>
    <w:rsid w:val="FB7EBC88"/>
    <w:rsid w:val="FBB7B09C"/>
    <w:rsid w:val="FCC67E69"/>
    <w:rsid w:val="FCEF298F"/>
    <w:rsid w:val="FDE3C7A8"/>
    <w:rsid w:val="FDEBB050"/>
    <w:rsid w:val="FDF741C2"/>
    <w:rsid w:val="FE4E32C8"/>
    <w:rsid w:val="FEB7BAAB"/>
    <w:rsid w:val="FEF3CA35"/>
    <w:rsid w:val="FF1D4DC2"/>
    <w:rsid w:val="FF6F587A"/>
    <w:rsid w:val="FF7F2786"/>
    <w:rsid w:val="FFA82154"/>
    <w:rsid w:val="FFAF7A56"/>
    <w:rsid w:val="FFD9D0D6"/>
    <w:rsid w:val="FFDE1451"/>
    <w:rsid w:val="FFF4E2CB"/>
    <w:rsid w:val="FFF60B48"/>
    <w:rsid w:val="FFFF3E43"/>
    <w:rsid w:val="FFFFD39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1</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2017-02-07T07:31:00Z</dcterms:created>
  <dc:creator>null,null,总收发</dc:creator>
  <cp:lastModifiedBy>huangwj</cp:lastModifiedBy>
  <dcterms:modified xsi:type="dcterms:W3CDTF">2025-02-10T08:59:42Z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