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bookmarkStart w:id="0" w:name="_GoBack"/>
      <w:bookmarkEnd w:id="0"/>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sz w:val="52"/>
          <w:szCs w:val="52"/>
        </w:rPr>
      </w:pPr>
      <w:r>
        <w:rPr>
          <w:rFonts w:hint="eastAsia" w:ascii="宋体" w:hAnsi="宋体" w:eastAsia="宋体" w:cs="宋体"/>
          <w:sz w:val="52"/>
          <w:szCs w:val="52"/>
          <w:lang w:val="en-US" w:eastAsia="zh-CN"/>
        </w:rPr>
        <w:t>202</w:t>
      </w:r>
      <w:r>
        <w:rPr>
          <w:rFonts w:hint="eastAsia" w:ascii="宋体" w:hAnsi="宋体" w:cs="宋体"/>
          <w:sz w:val="52"/>
          <w:szCs w:val="52"/>
          <w:lang w:val="en-US" w:eastAsia="zh-CN"/>
        </w:rPr>
        <w:t>3</w:t>
      </w:r>
      <w:r>
        <w:rPr>
          <w:rFonts w:hint="eastAsia" w:ascii="宋体" w:hAnsi="宋体" w:eastAsia="宋体" w:cs="宋体"/>
          <w:sz w:val="52"/>
          <w:szCs w:val="52"/>
          <w:lang w:val="en-US" w:eastAsia="zh-CN"/>
        </w:rPr>
        <w:t>年海口市纪委监委部门</w:t>
      </w:r>
      <w:r>
        <w:rPr>
          <w:rFonts w:hint="eastAsia" w:ascii="宋体" w:hAnsi="宋体" w:eastAsia="宋体" w:cs="宋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2023</w:t>
      </w:r>
      <w:r>
        <w:rPr>
          <w:rFonts w:hint="eastAsia" w:ascii="黑体" w:hAnsi="黑体" w:eastAsia="黑体"/>
          <w:sz w:val="32"/>
          <w:szCs w:val="32"/>
        </w:rPr>
        <w:t>年部门预算表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2023</w:t>
      </w:r>
      <w:r>
        <w:rPr>
          <w:rFonts w:hint="eastAsia" w:ascii="黑体" w:hAnsi="黑体" w:eastAsia="黑体"/>
          <w:sz w:val="32"/>
          <w:szCs w:val="32"/>
        </w:rPr>
        <w:t>年部门预算情况说明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widowControl w:val="0"/>
        <w:wordWrap/>
        <w:adjustRightInd/>
        <w:snapToGrid/>
        <w:spacing w:before="0" w:after="0" w:line="240" w:lineRule="auto"/>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1.负责党的纪律检查工作。贯彻落实党中央、中央纪委、省委、省纪委、市委关于纪律检查工作的决定，维护党章和其他党内法规，检查党的路线方针政策和决议及中国（海南）自由贸易试验区、中国特色自由贸易港政策措施的执行情况，协助市委推进全面从严治党、加强党风建设和组织协调反腐败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依照党章和其他党内法规履行监督、执纪、问责职责。负责经常对党员进行遵守纪律的教育，作出关于维护党纪的决定；对市委工作部门、市委批准设立的党组（党委），各区党委、纪委等党的组织和市委管理的党员领导干部履行职责、行使权力进行监督，受理处置党员群众检举举报，开展谈话提醒、约谈函询；检查和处理上述党的组织和党员违反党章和其他党内法规的比较重要或者复杂的案件，决定或者取消对这些案件中的党员的处分；进行问责或者提出责任追究的建议；受理党员的控告和申诉；保障党员的权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全市监察工作。贯彻落实党中央、国家监委、省委、省监委和市委关于监察工作的决定，维护宪法法律，依法对市委管理的行使公权力的公职人员进行监察，调查职务违法和职务犯罪，开展廉政建设和反腐败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依照法律规定履行监督、调查、处置职责。推动开展廉政教育，对市委管理的行使公权力的公职人员依法履职、秉公用权、廉洁从政从业以及道德操守情况进行监督检查；对涉嫌贪污贿赂、滥用职权、玩忽职守、权力寻租、利益输送、徇私舞弊以及浪费国家资财等职务违法和职务犯罪进行调查；对违法的公职人员依法作出政务处分决定；对履行职责不力、失职失责的领导人员进行问责；对涉嫌职务犯罪的，将调查结果移送人民检察院依法审查、提起公诉；向监察对象所在单位提出监察建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5.负责组织协调全面从严治党、党风廉政建设和反腐败宣传教育工作。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6.负责综合分析全面从严治党、党风廉政建设和反腐败工作情况，对纪检监察工作重要理论及实践问题进行调查研究；调研党内法规、监察法律法规和政策的执行情况，提出意见和建议；制定或者修改纪检监察制度规定，参与起草制定我市党风廉政建设相关规范性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7.贯彻落实党中央、中央纪委国家监委、省委、省纪委监委、市委关于加强反腐败国际追逃追赃和防逃的决策部署；负责组织协调全市反腐败国际追逃追赃和防逃工作，督促有关部门和单位建立健全追逃防逃合作机制及做好相关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8.根据干部管理权限，负责全市纪检监察系统领导班子建设、干部队伍建设和组织建设的综合规划、政策研究、制度建设和业务指导；会同有关方面做好市纪委监委派驻（出）机构，各区纪检监察机关，市属企业事业单位纪检监察机构领导班子建设有关工作；组织和指导全市纪检监察系统干部教育培训工作等。</w:t>
      </w:r>
    </w:p>
    <w:p>
      <w:pPr>
        <w:rPr>
          <w:rFonts w:ascii="黑体" w:hAnsi="黑体" w:eastAsia="黑体" w:cs="仿宋_GB2312"/>
          <w:sz w:val="32"/>
          <w:szCs w:val="32"/>
        </w:rPr>
      </w:pPr>
      <w:r>
        <w:rPr>
          <w:rFonts w:hint="eastAsia" w:ascii="仿宋_GB2312" w:hAnsi="仿宋_GB2312" w:eastAsia="仿宋_GB2312" w:cs="仿宋_GB2312"/>
          <w:sz w:val="32"/>
          <w:szCs w:val="32"/>
        </w:rPr>
        <w:t xml:space="preserve">    9.完成上级纪委监委和市委交办的其他任务。</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jc w:val="left"/>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 xml:space="preserve">    </w:t>
      </w:r>
      <w:r>
        <w:rPr>
          <w:rFonts w:hint="eastAsia" w:ascii="仿宋_GB2312" w:hAnsi="黑体" w:eastAsia="仿宋_GB2312" w:cs="仿宋_GB2312"/>
          <w:sz w:val="32"/>
          <w:szCs w:val="32"/>
        </w:rPr>
        <w:t>纳入</w:t>
      </w:r>
      <w:r>
        <w:rPr>
          <w:rFonts w:hint="eastAsia" w:ascii="仿宋_GB2312" w:hAnsi="黑体" w:eastAsia="仿宋_GB2312" w:cs="仿宋_GB2312"/>
          <w:sz w:val="32"/>
          <w:szCs w:val="32"/>
          <w:lang w:eastAsia="zh-CN"/>
        </w:rPr>
        <w:t>海口市纪委监委</w:t>
      </w:r>
      <w:r>
        <w:rPr>
          <w:rFonts w:hint="eastAsia" w:ascii="仿宋_GB2312" w:hAnsi="黑体" w:eastAsia="仿宋_GB2312" w:cs="仿宋_GB2312"/>
          <w:sz w:val="32"/>
          <w:szCs w:val="32"/>
          <w:lang w:val="en-US" w:eastAsia="zh-CN"/>
        </w:rPr>
        <w:t>2023</w:t>
      </w:r>
      <w:r>
        <w:rPr>
          <w:rFonts w:hint="eastAsia" w:ascii="仿宋_GB2312" w:hAnsi="黑体" w:eastAsia="仿宋_GB2312" w:cs="仿宋_GB2312"/>
          <w:sz w:val="32"/>
          <w:szCs w:val="32"/>
        </w:rPr>
        <w:t>年部门预算编制范围的二级预算单位包括：</w:t>
      </w:r>
    </w:p>
    <w:p>
      <w:pPr>
        <w:pStyle w:val="7"/>
        <w:numPr>
          <w:ilvl w:val="0"/>
          <w:numId w:val="0"/>
        </w:numPr>
        <w:jc w:val="left"/>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 xml:space="preserve">    1.</w:t>
      </w:r>
      <w:r>
        <w:rPr>
          <w:rFonts w:hint="eastAsia" w:ascii="仿宋_GB2312" w:hAnsi="黑体" w:eastAsia="仿宋_GB2312" w:cs="仿宋_GB2312"/>
          <w:sz w:val="32"/>
          <w:szCs w:val="32"/>
          <w:lang w:eastAsia="zh-CN"/>
        </w:rPr>
        <w:t>中共海口市纪律检查委员会海口市监察委员会机关信息中心</w:t>
      </w:r>
    </w:p>
    <w:p>
      <w:pPr>
        <w:pStyle w:val="7"/>
        <w:numPr>
          <w:ilvl w:val="0"/>
          <w:numId w:val="0"/>
        </w:numPr>
        <w:jc w:val="left"/>
        <w:rPr>
          <w:rFonts w:ascii="仿宋_GB2312" w:hAnsi="黑体" w:eastAsia="仿宋_GB2312" w:cs="仿宋_GB2312"/>
          <w:sz w:val="32"/>
          <w:szCs w:val="32"/>
          <w:lang w:val="en-US"/>
        </w:rPr>
      </w:pPr>
      <w:r>
        <w:rPr>
          <w:rFonts w:hint="eastAsia" w:ascii="仿宋_GB2312" w:hAnsi="黑体" w:eastAsia="仿宋_GB2312" w:cs="仿宋_GB2312"/>
          <w:sz w:val="32"/>
          <w:szCs w:val="32"/>
          <w:lang w:val="en-US" w:eastAsia="zh-CN"/>
        </w:rPr>
        <w:t xml:space="preserve">    2.海口市干部作风监督中心</w:t>
      </w:r>
    </w:p>
    <w:p>
      <w:pPr>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 xml:space="preserve">    3.海口市纪委监委综合服务保障中心</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2023年部门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2023年部门</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于海口市纪委监委</w:t>
      </w:r>
      <w:r>
        <w:rPr>
          <w:rFonts w:hint="eastAsia" w:ascii="黑体" w:hAnsi="黑体" w:eastAsia="黑体"/>
          <w:color w:val="auto"/>
          <w:sz w:val="32"/>
          <w:szCs w:val="32"/>
          <w:lang w:val="en-US" w:eastAsia="zh-CN"/>
        </w:rPr>
        <w:t>2023年</w:t>
      </w:r>
      <w:r>
        <w:rPr>
          <w:rFonts w:hint="eastAsia" w:ascii="黑体" w:hAnsi="黑体" w:eastAsia="黑体"/>
          <w:color w:val="auto"/>
          <w:sz w:val="32"/>
          <w:szCs w:val="32"/>
        </w:rPr>
        <w:t>财政拨款收支预算情况的总体说明</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海口市纪委监委</w:t>
      </w:r>
      <w:r>
        <w:rPr>
          <w:rFonts w:hint="eastAsia" w:ascii="仿宋_GB2312" w:hAnsi="黑体" w:eastAsia="仿宋_GB2312"/>
          <w:color w:val="auto"/>
          <w:sz w:val="32"/>
          <w:szCs w:val="32"/>
          <w:lang w:val="en-US" w:eastAsia="zh-CN"/>
        </w:rPr>
        <w:t>2023</w:t>
      </w:r>
      <w:r>
        <w:rPr>
          <w:rFonts w:hint="eastAsia" w:ascii="仿宋_GB2312" w:hAnsi="黑体" w:eastAsia="仿宋_GB2312"/>
          <w:color w:val="auto"/>
          <w:sz w:val="32"/>
          <w:szCs w:val="32"/>
        </w:rPr>
        <w:t>年财政拨款收支总预算</w:t>
      </w:r>
      <w:r>
        <w:rPr>
          <w:rFonts w:hint="eastAsia" w:ascii="仿宋_GB2312" w:hAnsi="黑体" w:eastAsia="仿宋_GB2312" w:cs="仿宋_GB2312"/>
          <w:color w:val="auto"/>
          <w:sz w:val="32"/>
          <w:szCs w:val="32"/>
          <w:lang w:val="en-US" w:eastAsia="zh-CN"/>
        </w:rPr>
        <w:t>12，739.76</w:t>
      </w:r>
      <w:r>
        <w:rPr>
          <w:rFonts w:hint="eastAsia" w:ascii="仿宋_GB2312" w:hAnsi="黑体" w:eastAsia="仿宋_GB2312"/>
          <w:color w:val="auto"/>
          <w:sz w:val="32"/>
          <w:szCs w:val="32"/>
        </w:rPr>
        <w:t>万元。其中，收入总计</w:t>
      </w:r>
      <w:r>
        <w:rPr>
          <w:rFonts w:hint="eastAsia" w:ascii="仿宋_GB2312" w:hAnsi="黑体" w:eastAsia="仿宋_GB2312" w:cs="仿宋_GB2312"/>
          <w:color w:val="auto"/>
          <w:sz w:val="32"/>
          <w:szCs w:val="32"/>
          <w:lang w:val="en-US" w:eastAsia="zh-CN"/>
        </w:rPr>
        <w:t>12,739.76万</w:t>
      </w:r>
      <w:r>
        <w:rPr>
          <w:rFonts w:hint="eastAsia" w:ascii="仿宋_GB2312" w:hAnsi="黑体" w:eastAsia="仿宋_GB2312"/>
          <w:color w:val="auto"/>
          <w:sz w:val="32"/>
          <w:szCs w:val="32"/>
        </w:rPr>
        <w:t>元，包括一般公共预算本年收入</w:t>
      </w:r>
      <w:r>
        <w:rPr>
          <w:rFonts w:hint="eastAsia" w:ascii="仿宋_GB2312" w:hAnsi="黑体" w:eastAsia="仿宋_GB2312" w:cs="仿宋_GB2312"/>
          <w:color w:val="auto"/>
          <w:sz w:val="32"/>
          <w:szCs w:val="32"/>
          <w:lang w:val="en-US" w:eastAsia="zh-CN"/>
        </w:rPr>
        <w:t>12,239.76</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万元，政府性基金预算本年收入</w:t>
      </w:r>
      <w:r>
        <w:rPr>
          <w:rFonts w:hint="eastAsia" w:ascii="仿宋_GB2312" w:hAnsi="黑体" w:eastAsia="仿宋_GB2312" w:cs="仿宋_GB2312"/>
          <w:color w:val="auto"/>
          <w:sz w:val="32"/>
          <w:szCs w:val="32"/>
          <w:lang w:val="en-US" w:eastAsia="zh-CN"/>
        </w:rPr>
        <w:t>500</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万元；支出总计</w:t>
      </w:r>
      <w:r>
        <w:rPr>
          <w:rFonts w:hint="eastAsia" w:ascii="仿宋_GB2312" w:hAnsi="黑体" w:eastAsia="仿宋_GB2312" w:cs="仿宋_GB2312"/>
          <w:color w:val="auto"/>
          <w:sz w:val="32"/>
          <w:szCs w:val="32"/>
          <w:lang w:val="en-US" w:eastAsia="zh-CN"/>
        </w:rPr>
        <w:t>12,739.76</w:t>
      </w:r>
      <w:r>
        <w:rPr>
          <w:rFonts w:hint="eastAsia" w:ascii="仿宋_GB2312" w:hAnsi="黑体" w:eastAsia="仿宋_GB2312"/>
          <w:color w:val="auto"/>
          <w:sz w:val="32"/>
          <w:szCs w:val="32"/>
        </w:rPr>
        <w:t>万元，包括一般公共服务支出</w:t>
      </w:r>
      <w:r>
        <w:rPr>
          <w:rFonts w:hint="eastAsia" w:ascii="仿宋_GB2312" w:hAnsi="黑体" w:eastAsia="仿宋_GB2312" w:cs="仿宋_GB2312"/>
          <w:color w:val="auto"/>
          <w:sz w:val="32"/>
          <w:szCs w:val="32"/>
          <w:lang w:val="en-US" w:eastAsia="zh-CN"/>
        </w:rPr>
        <w:t>10,675.61</w:t>
      </w:r>
      <w:r>
        <w:rPr>
          <w:rFonts w:hint="eastAsia" w:ascii="仿宋_GB2312" w:hAnsi="黑体" w:eastAsia="仿宋_GB2312"/>
          <w:color w:val="auto"/>
          <w:sz w:val="32"/>
          <w:szCs w:val="32"/>
        </w:rPr>
        <w:t>万元、外交支出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万元、国防支出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591.42万元、卫生健康支出610.00万元、</w:t>
      </w:r>
      <w:r>
        <w:rPr>
          <w:rFonts w:hint="eastAsia" w:ascii="仿宋_GB2312" w:hAnsi="黑体" w:eastAsia="仿宋_GB2312"/>
          <w:color w:val="auto"/>
          <w:sz w:val="32"/>
          <w:szCs w:val="32"/>
        </w:rPr>
        <w:t>政府性基金预算</w:t>
      </w:r>
      <w:r>
        <w:rPr>
          <w:rFonts w:hint="eastAsia" w:ascii="仿宋_GB2312" w:hAnsi="黑体" w:eastAsia="仿宋_GB2312"/>
          <w:color w:val="auto"/>
          <w:sz w:val="32"/>
          <w:szCs w:val="32"/>
          <w:lang w:val="en-US" w:eastAsia="zh-CN"/>
        </w:rPr>
        <w:t>500万元、住房保障支出362.74万元</w:t>
      </w:r>
      <w:r>
        <w:rPr>
          <w:rFonts w:hint="eastAsia" w:ascii="仿宋_GB2312" w:hAnsi="黑体" w:eastAsia="仿宋_GB2312"/>
          <w:color w:val="auto"/>
          <w:sz w:val="32"/>
          <w:szCs w:val="32"/>
        </w:rPr>
        <w:t>，结转下年</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2023</w:t>
      </w:r>
      <w:r>
        <w:rPr>
          <w:rFonts w:hint="eastAsia" w:ascii="黑体" w:hAnsi="黑体" w:eastAsia="黑体"/>
          <w:color w:val="auto"/>
          <w:sz w:val="32"/>
          <w:szCs w:val="32"/>
        </w:rPr>
        <w:t>年一般公共预算当年拨款情况说明</w:t>
      </w:r>
    </w:p>
    <w:p>
      <w:pPr>
        <w:jc w:val="left"/>
        <w:rPr>
          <w:rFonts w:ascii="楷体" w:hAnsi="楷体" w:eastAsia="楷体"/>
          <w:color w:val="auto"/>
          <w:sz w:val="32"/>
          <w:szCs w:val="32"/>
        </w:rPr>
      </w:pPr>
      <w:r>
        <w:rPr>
          <w:rFonts w:hint="eastAsia" w:ascii="楷体" w:hAnsi="楷体" w:eastAsia="楷体"/>
          <w:color w:val="auto"/>
          <w:sz w:val="32"/>
          <w:szCs w:val="32"/>
          <w:lang w:val="en-US" w:eastAsia="zh-CN"/>
        </w:rPr>
        <w:t xml:space="preserve">   </w:t>
      </w:r>
      <w:r>
        <w:rPr>
          <w:rFonts w:hint="eastAsia" w:ascii="楷体" w:hAnsi="楷体" w:eastAsia="楷体"/>
          <w:color w:val="auto"/>
          <w:sz w:val="32"/>
          <w:szCs w:val="32"/>
        </w:rPr>
        <w:t>（一）一般公共预算当年规模变化情况</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lang w:eastAsia="zh-CN"/>
        </w:rPr>
        <w:t>海口市纪委监委</w:t>
      </w:r>
      <w:r>
        <w:rPr>
          <w:rFonts w:hint="eastAsia" w:ascii="仿宋_GB2312" w:hAnsi="黑体" w:eastAsia="仿宋_GB2312"/>
          <w:color w:val="auto"/>
          <w:sz w:val="32"/>
          <w:szCs w:val="32"/>
          <w:lang w:val="en-US" w:eastAsia="zh-CN"/>
        </w:rPr>
        <w:t>2023</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11,239.76</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58.93</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ascii="仿宋_GB2312" w:hAnsi="ˎ̥" w:eastAsia="仿宋_GB2312" w:cs="仿宋_GB2312"/>
          <w:sz w:val="32"/>
          <w:szCs w:val="32"/>
          <w:shd w:val="clear" w:color="auto" w:fill="FFFFFF"/>
        </w:rPr>
        <w:t>一般性支出压减，严格按照财政局等部门相关规定控制好一般性支出等原因</w:t>
      </w:r>
      <w:r>
        <w:rPr>
          <w:rFonts w:hint="eastAsia" w:ascii="仿宋_GB2312" w:hAnsi="宋体" w:eastAsia="仿宋_GB2312" w:cs="宋体"/>
          <w:color w:val="auto"/>
          <w:kern w:val="0"/>
          <w:sz w:val="32"/>
          <w:szCs w:val="30"/>
          <w:lang w:eastAsia="zh-CN"/>
        </w:rPr>
        <w:t>，经费</w:t>
      </w:r>
      <w:r>
        <w:rPr>
          <w:rFonts w:hint="eastAsia" w:ascii="仿宋_GB2312" w:hAnsi="宋体" w:eastAsia="仿宋_GB2312" w:cs="宋体"/>
          <w:color w:val="auto"/>
          <w:kern w:val="0"/>
          <w:sz w:val="32"/>
          <w:szCs w:val="30"/>
        </w:rPr>
        <w:t>支出</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宋体"/>
          <w:color w:val="auto"/>
          <w:kern w:val="0"/>
          <w:sz w:val="32"/>
          <w:szCs w:val="30"/>
        </w:rPr>
        <w:t>；</w:t>
      </w:r>
    </w:p>
    <w:p>
      <w:pPr>
        <w:ind w:firstLine="640" w:firstLineChars="20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10,675.61</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94.98</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591.42万元，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4.83</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卫生健康支出610万元，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4.98</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住房保障支出362.74万元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2.96%</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lang w:val="en-US" w:eastAsia="zh-CN"/>
        </w:rPr>
        <w:t xml:space="preserve"> </w:t>
      </w: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仿宋_GB2312"/>
          <w:color w:val="auto"/>
          <w:sz w:val="32"/>
          <w:szCs w:val="32"/>
        </w:rPr>
        <w:t>行政运行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3,464.48</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100.99</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主要是用于</w:t>
      </w:r>
      <w:r>
        <w:rPr>
          <w:rFonts w:hint="eastAsia" w:ascii="仿宋_GB2312" w:hAnsi="宋体" w:eastAsia="仿宋_GB2312" w:cs="宋体"/>
          <w:color w:val="auto"/>
          <w:kern w:val="0"/>
          <w:sz w:val="32"/>
          <w:szCs w:val="30"/>
        </w:rPr>
        <w:t>日常行政运行</w:t>
      </w:r>
      <w:r>
        <w:rPr>
          <w:rFonts w:hint="eastAsia" w:ascii="仿宋_GB2312" w:hAnsi="宋体" w:eastAsia="仿宋_GB2312" w:cs="宋体"/>
          <w:color w:val="auto"/>
          <w:kern w:val="0"/>
          <w:sz w:val="32"/>
          <w:szCs w:val="30"/>
          <w:lang w:eastAsia="zh-CN"/>
        </w:rPr>
        <w:t>的经费支出</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rPr>
        <w:t>一般行政管理事务（项）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2,700.00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408.71</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ascii="仿宋_GB2312" w:hAnsi="ˎ̥" w:eastAsia="仿宋_GB2312" w:cs="仿宋_GB2312"/>
          <w:sz w:val="32"/>
          <w:szCs w:val="32"/>
          <w:shd w:val="clear" w:color="auto" w:fill="FFFFFF"/>
        </w:rPr>
        <w:t>一般性支出压减，严格按照财政局等部门相关规定控制好一般性支出等原因</w:t>
      </w:r>
      <w:r>
        <w:rPr>
          <w:rFonts w:hint="eastAsia" w:ascii="仿宋_GB2312" w:hAnsi="宋体" w:eastAsia="仿宋_GB2312" w:cs="宋体"/>
          <w:color w:val="auto"/>
          <w:kern w:val="0"/>
          <w:sz w:val="32"/>
          <w:szCs w:val="30"/>
          <w:lang w:eastAsia="zh-CN"/>
        </w:rPr>
        <w:t>，经费</w:t>
      </w:r>
      <w:r>
        <w:rPr>
          <w:rFonts w:hint="eastAsia" w:ascii="仿宋_GB2312" w:hAnsi="宋体" w:eastAsia="仿宋_GB2312" w:cs="宋体"/>
          <w:color w:val="auto"/>
          <w:kern w:val="0"/>
          <w:sz w:val="32"/>
          <w:szCs w:val="30"/>
        </w:rPr>
        <w:t>支出</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lang w:val="en-US" w:eastAsia="zh-CN"/>
        </w:rPr>
        <w:t>3.</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lang w:eastAsia="zh-CN"/>
        </w:rPr>
        <w:t>事业运行</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311.13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27.89</w:t>
      </w:r>
      <w:r>
        <w:rPr>
          <w:rFonts w:hint="eastAsia" w:ascii="仿宋_GB2312" w:hAnsi="黑体" w:eastAsia="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是事业单位人员增加，</w:t>
      </w:r>
      <w:r>
        <w:rPr>
          <w:rFonts w:hint="eastAsia" w:ascii="仿宋_GB2312" w:hAnsi="宋体" w:eastAsia="仿宋_GB2312" w:cs="宋体"/>
          <w:color w:val="auto"/>
          <w:kern w:val="0"/>
          <w:sz w:val="32"/>
          <w:szCs w:val="30"/>
        </w:rPr>
        <w:t>日常支出</w:t>
      </w:r>
      <w:r>
        <w:rPr>
          <w:rFonts w:hint="eastAsia" w:ascii="仿宋_GB2312" w:hAnsi="宋体" w:eastAsia="仿宋_GB2312" w:cs="宋体"/>
          <w:color w:val="auto"/>
          <w:kern w:val="0"/>
          <w:sz w:val="32"/>
          <w:szCs w:val="30"/>
          <w:lang w:eastAsia="zh-CN"/>
        </w:rPr>
        <w:t>经费增加</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lang w:val="en-US" w:eastAsia="zh-CN"/>
        </w:rPr>
        <w:t>4.</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（款）其他纪检监察事务支出（项）202</w:t>
      </w:r>
      <w:r>
        <w:rPr>
          <w:rFonts w:hint="eastAsia" w:ascii="仿宋_GB2312" w:hAnsi="宋体" w:eastAsia="仿宋_GB2312" w:cs="宋体"/>
          <w:color w:val="auto"/>
          <w:kern w:val="0"/>
          <w:sz w:val="32"/>
          <w:szCs w:val="30"/>
          <w:lang w:val="en-US" w:eastAsia="zh-CN"/>
        </w:rPr>
        <w:t>3</w:t>
      </w:r>
      <w:r>
        <w:rPr>
          <w:rFonts w:hint="eastAsia" w:ascii="仿宋_GB2312" w:hAnsi="宋体" w:eastAsia="仿宋_GB2312" w:cs="宋体"/>
          <w:color w:val="auto"/>
          <w:kern w:val="0"/>
          <w:sz w:val="32"/>
          <w:szCs w:val="30"/>
        </w:rPr>
        <w:t>年预算数为</w:t>
      </w:r>
      <w:r>
        <w:rPr>
          <w:rFonts w:hint="eastAsia" w:ascii="仿宋_GB2312" w:hAnsi="宋体" w:eastAsia="仿宋_GB2312" w:cs="宋体"/>
          <w:color w:val="auto"/>
          <w:kern w:val="0"/>
          <w:sz w:val="32"/>
          <w:szCs w:val="30"/>
          <w:lang w:val="en-US" w:eastAsia="zh-CN"/>
        </w:rPr>
        <w:t>4200</w:t>
      </w:r>
      <w:r>
        <w:rPr>
          <w:rFonts w:hint="eastAsia" w:ascii="仿宋_GB2312" w:hAnsi="宋体" w:eastAsia="仿宋_GB2312" w:cs="宋体"/>
          <w:color w:val="auto"/>
          <w:kern w:val="0"/>
          <w:sz w:val="32"/>
          <w:szCs w:val="30"/>
        </w:rPr>
        <w:t>万元，比上年</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宋体"/>
          <w:color w:val="auto"/>
          <w:kern w:val="0"/>
          <w:sz w:val="32"/>
          <w:szCs w:val="30"/>
          <w:lang w:val="en-US" w:eastAsia="zh-CN"/>
        </w:rPr>
        <w:t>906</w:t>
      </w:r>
      <w:r>
        <w:rPr>
          <w:rFonts w:hint="eastAsia" w:ascii="仿宋_GB2312" w:hAnsi="宋体" w:eastAsia="仿宋_GB2312" w:cs="宋体"/>
          <w:color w:val="auto"/>
          <w:kern w:val="0"/>
          <w:sz w:val="32"/>
          <w:szCs w:val="30"/>
        </w:rPr>
        <w:t>万元，主要</w:t>
      </w:r>
      <w:r>
        <w:rPr>
          <w:rFonts w:hint="eastAsia" w:ascii="仿宋_GB2312" w:hAnsi="黑体" w:eastAsia="仿宋_GB2312"/>
          <w:color w:val="auto"/>
          <w:sz w:val="32"/>
          <w:szCs w:val="32"/>
          <w:lang w:eastAsia="zh-CN"/>
        </w:rPr>
        <w:t>下属单位海口市纪委监委综合服务保障中心留置场所已正常投入使用，相应费用增加</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黑体" w:eastAsia="仿宋_GB2312"/>
          <w:color w:val="auto"/>
          <w:sz w:val="32"/>
          <w:szCs w:val="32"/>
          <w:lang w:val="en-US" w:eastAsia="zh-CN"/>
        </w:rPr>
        <w:t>5.</w:t>
      </w:r>
      <w:r>
        <w:rPr>
          <w:rFonts w:hint="eastAsia" w:ascii="仿宋_GB2312" w:hAnsi="宋体" w:eastAsia="仿宋_GB2312" w:cs="宋体"/>
          <w:color w:val="auto"/>
          <w:kern w:val="0"/>
          <w:sz w:val="32"/>
          <w:szCs w:val="30"/>
        </w:rPr>
        <w:t>社会保障和就业（类）行政事业单位养老支出（款）</w:t>
      </w:r>
      <w:r>
        <w:rPr>
          <w:rFonts w:hint="eastAsia" w:ascii="仿宋_GB2312" w:hAnsi="宋体" w:eastAsia="仿宋_GB2312" w:cs="宋体"/>
          <w:color w:val="000000"/>
          <w:kern w:val="0"/>
          <w:sz w:val="32"/>
          <w:szCs w:val="30"/>
        </w:rPr>
        <w:t>机关事业单位基本养老保险缴费支出（项）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587.82</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rPr>
        <w:t>增加</w:t>
      </w:r>
      <w:r>
        <w:rPr>
          <w:rFonts w:hint="eastAsia" w:ascii="仿宋_GB2312" w:hAnsi="宋体" w:eastAsia="仿宋_GB2312" w:cs="仿宋_GB2312"/>
          <w:sz w:val="32"/>
          <w:szCs w:val="32"/>
          <w:lang w:val="en-US" w:eastAsia="zh-CN"/>
        </w:rPr>
        <w:t>159.01</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000000"/>
          <w:kern w:val="0"/>
          <w:sz w:val="32"/>
          <w:szCs w:val="30"/>
          <w:lang w:eastAsia="zh-CN"/>
        </w:rPr>
        <w:t>主要是因人员工资变动，计入缴交基数金额调整。</w:t>
      </w:r>
    </w:p>
    <w:p>
      <w:pPr>
        <w:ind w:firstLine="640" w:firstLineChars="200"/>
        <w:rPr>
          <w:rFonts w:hint="eastAsia" w:ascii="仿宋_GB2312" w:hAnsi="宋体" w:eastAsia="仿宋_GB2312" w:cs="宋体"/>
          <w:color w:val="auto"/>
          <w:kern w:val="0"/>
          <w:sz w:val="32"/>
          <w:szCs w:val="30"/>
          <w:lang w:eastAsia="zh-CN"/>
        </w:rPr>
      </w:pPr>
      <w:r>
        <w:rPr>
          <w:rFonts w:hint="eastAsia" w:ascii="仿宋_GB2312" w:hAnsi="宋体" w:eastAsia="仿宋_GB2312" w:cs="宋体"/>
          <w:color w:val="auto"/>
          <w:kern w:val="0"/>
          <w:sz w:val="32"/>
          <w:szCs w:val="30"/>
        </w:rPr>
        <w:t>6.社会保障和就业（类）行政事业单位养老支出（款）其他行政事业单位养老支出（项）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3</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3</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仿宋_GB2312"/>
          <w:color w:val="auto"/>
          <w:sz w:val="32"/>
          <w:szCs w:val="32"/>
          <w:lang w:val="en-US" w:eastAsia="zh-CN"/>
        </w:rPr>
        <w:t>60</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主要是因项目名称有变。</w:t>
      </w:r>
    </w:p>
    <w:p>
      <w:pPr>
        <w:ind w:firstLine="640" w:firstLineChars="200"/>
        <w:rPr>
          <w:rFonts w:hint="eastAsia" w:ascii="仿宋_GB2312" w:hAnsi="宋体" w:eastAsia="仿宋_GB2312" w:cs="宋体"/>
          <w:color w:val="C00000"/>
          <w:kern w:val="0"/>
          <w:sz w:val="32"/>
          <w:szCs w:val="30"/>
        </w:rPr>
      </w:pPr>
      <w:r>
        <w:rPr>
          <w:rFonts w:hint="eastAsia" w:ascii="仿宋_GB2312" w:hAnsi="宋体" w:eastAsia="仿宋_GB2312" w:cs="宋体"/>
          <w:color w:val="auto"/>
          <w:kern w:val="0"/>
          <w:sz w:val="32"/>
          <w:szCs w:val="30"/>
          <w:lang w:val="en-US" w:eastAsia="zh-CN"/>
        </w:rPr>
        <w:t>7</w:t>
      </w:r>
      <w:r>
        <w:rPr>
          <w:rFonts w:hint="eastAsia" w:ascii="仿宋_GB2312" w:hAnsi="宋体" w:eastAsia="仿宋_GB2312" w:cs="宋体"/>
          <w:color w:val="auto"/>
          <w:kern w:val="0"/>
          <w:sz w:val="32"/>
          <w:szCs w:val="30"/>
        </w:rPr>
        <w:t>.社会保障和就业（类）行政事业单位养老支出（款）行政单位离退休（项）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3</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0</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lang w:eastAsia="zh-CN"/>
        </w:rPr>
        <w:t>比上年预算数减少</w:t>
      </w:r>
      <w:r>
        <w:rPr>
          <w:rFonts w:hint="eastAsia" w:ascii="仿宋_GB2312" w:hAnsi="宋体" w:eastAsia="仿宋_GB2312" w:cs="仿宋_GB2312"/>
          <w:color w:val="auto"/>
          <w:sz w:val="32"/>
          <w:szCs w:val="32"/>
          <w:lang w:val="en-US" w:eastAsia="zh-CN"/>
        </w:rPr>
        <w:t>7.2万元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主要原因是</w:t>
      </w:r>
      <w:r>
        <w:rPr>
          <w:rFonts w:hint="eastAsia" w:ascii="仿宋_GB2312" w:hAnsi="黑体" w:eastAsia="仿宋_GB2312"/>
          <w:color w:val="auto"/>
          <w:sz w:val="32"/>
          <w:szCs w:val="32"/>
        </w:rPr>
        <w:t>2</w:t>
      </w:r>
      <w:r>
        <w:rPr>
          <w:rFonts w:hint="eastAsia" w:ascii="仿宋_GB2312" w:hAnsi="黑体" w:eastAsia="仿宋_GB2312"/>
          <w:sz w:val="32"/>
          <w:szCs w:val="32"/>
        </w:rPr>
        <w:t>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w:t>
      </w:r>
      <w:r>
        <w:rPr>
          <w:rFonts w:hint="eastAsia" w:ascii="仿宋_GB2312" w:hAnsi="黑体" w:eastAsia="仿宋_GB2312"/>
          <w:sz w:val="32"/>
          <w:szCs w:val="32"/>
          <w:lang w:eastAsia="zh-CN"/>
        </w:rPr>
        <w:t>该预算。</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8</w:t>
      </w:r>
      <w:r>
        <w:rPr>
          <w:rFonts w:hint="eastAsia" w:ascii="仿宋_GB2312" w:hAnsi="宋体" w:eastAsia="仿宋_GB2312" w:cs="宋体"/>
          <w:color w:val="000000"/>
          <w:kern w:val="0"/>
          <w:sz w:val="32"/>
          <w:szCs w:val="30"/>
        </w:rPr>
        <w:t>.社会保障和就业（类）抚恤（款）其它优抚支出（项）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3.6</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仿宋_GB2312"/>
          <w:sz w:val="32"/>
          <w:szCs w:val="32"/>
          <w:lang w:eastAsia="zh-CN"/>
        </w:rPr>
        <w:t>减少</w:t>
      </w:r>
      <w:r>
        <w:rPr>
          <w:rFonts w:hint="eastAsia" w:ascii="仿宋_GB2312" w:hAnsi="宋体" w:eastAsia="仿宋_GB2312" w:cs="宋体"/>
          <w:color w:val="000000"/>
          <w:kern w:val="0"/>
          <w:sz w:val="32"/>
          <w:szCs w:val="30"/>
          <w:lang w:val="en-US" w:eastAsia="zh-CN"/>
        </w:rPr>
        <w:t>1.28</w:t>
      </w:r>
      <w:r>
        <w:rPr>
          <w:rFonts w:hint="eastAsia" w:ascii="仿宋_GB2312" w:hAnsi="宋体" w:eastAsia="仿宋_GB2312" w:cs="仿宋_GB2312"/>
          <w:sz w:val="32"/>
          <w:szCs w:val="32"/>
        </w:rPr>
        <w:t>万元，主要是</w:t>
      </w:r>
      <w:r>
        <w:rPr>
          <w:rFonts w:hint="eastAsia" w:ascii="仿宋_GB2312" w:hAnsi="宋体" w:eastAsia="仿宋_GB2312" w:cs="宋体"/>
          <w:color w:val="000000"/>
          <w:kern w:val="0"/>
          <w:sz w:val="32"/>
          <w:szCs w:val="30"/>
        </w:rPr>
        <w:t>供养人员</w:t>
      </w:r>
      <w:r>
        <w:rPr>
          <w:rFonts w:hint="eastAsia" w:ascii="仿宋_GB2312" w:hAnsi="宋体" w:eastAsia="仿宋_GB2312" w:cs="宋体"/>
          <w:color w:val="000000"/>
          <w:kern w:val="0"/>
          <w:sz w:val="32"/>
          <w:szCs w:val="30"/>
          <w:lang w:eastAsia="zh-CN"/>
        </w:rPr>
        <w:t>减少</w:t>
      </w:r>
      <w:r>
        <w:rPr>
          <w:rFonts w:hint="eastAsia" w:ascii="仿宋_GB2312" w:hAnsi="宋体" w:eastAsia="仿宋_GB2312" w:cs="宋体"/>
          <w:color w:val="000000"/>
          <w:kern w:val="0"/>
          <w:sz w:val="32"/>
          <w:szCs w:val="30"/>
          <w:lang w:val="en-US" w:eastAsia="zh-CN"/>
        </w:rPr>
        <w:t>1名</w:t>
      </w:r>
      <w:r>
        <w:rPr>
          <w:rFonts w:hint="eastAsia" w:ascii="仿宋_GB2312" w:hAnsi="宋体" w:eastAsia="仿宋_GB2312" w:cs="宋体"/>
          <w:color w:val="000000"/>
          <w:kern w:val="0"/>
          <w:sz w:val="32"/>
          <w:szCs w:val="30"/>
        </w:rPr>
        <w:t>。</w:t>
      </w:r>
    </w:p>
    <w:p>
      <w:pPr>
        <w:widowControl/>
        <w:spacing w:line="560" w:lineRule="exact"/>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val="en-US" w:eastAsia="zh-CN"/>
        </w:rPr>
        <w:t>9</w:t>
      </w:r>
      <w:r>
        <w:rPr>
          <w:rFonts w:hint="eastAsia" w:ascii="仿宋_GB2312" w:hAnsi="宋体" w:eastAsia="仿宋_GB2312" w:cs="宋体"/>
          <w:color w:val="000000"/>
          <w:kern w:val="0"/>
          <w:sz w:val="32"/>
          <w:szCs w:val="30"/>
        </w:rPr>
        <w:t>.卫生健康（类）行政事业单位医疗（款）行政单位医疗（项）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222.07</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lang w:eastAsia="zh-CN"/>
        </w:rPr>
        <w:t>与</w:t>
      </w:r>
      <w:r>
        <w:rPr>
          <w:rFonts w:hint="eastAsia" w:ascii="仿宋_GB2312" w:hAnsi="宋体" w:eastAsia="仿宋_GB2312" w:cs="仿宋_GB2312"/>
          <w:sz w:val="32"/>
          <w:szCs w:val="32"/>
        </w:rPr>
        <w:t>上年预算数</w:t>
      </w:r>
      <w:r>
        <w:rPr>
          <w:rFonts w:hint="eastAsia" w:ascii="仿宋_GB2312" w:hAnsi="宋体" w:eastAsia="仿宋_GB2312" w:cs="宋体"/>
          <w:color w:val="000000"/>
          <w:kern w:val="0"/>
          <w:sz w:val="32"/>
          <w:szCs w:val="30"/>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用于</w:t>
      </w:r>
      <w:r>
        <w:rPr>
          <w:rFonts w:hint="eastAsia" w:ascii="仿宋_GB2312" w:hAnsi="宋体" w:eastAsia="仿宋_GB2312" w:cs="宋体"/>
          <w:color w:val="000000"/>
          <w:kern w:val="0"/>
          <w:sz w:val="32"/>
          <w:szCs w:val="30"/>
        </w:rPr>
        <w:t>行政单位医疗</w:t>
      </w:r>
      <w:r>
        <w:rPr>
          <w:rFonts w:hint="eastAsia" w:ascii="仿宋_GB2312" w:hAnsi="宋体" w:eastAsia="仿宋_GB2312" w:cs="宋体"/>
          <w:color w:val="000000"/>
          <w:kern w:val="0"/>
          <w:sz w:val="32"/>
          <w:szCs w:val="30"/>
          <w:lang w:eastAsia="zh-CN"/>
        </w:rPr>
        <w:t>缴交。</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10</w:t>
      </w:r>
      <w:r>
        <w:rPr>
          <w:rFonts w:hint="eastAsia" w:ascii="仿宋_GB2312" w:hAnsi="宋体" w:eastAsia="仿宋_GB2312" w:cs="宋体"/>
          <w:color w:val="000000"/>
          <w:kern w:val="0"/>
          <w:sz w:val="32"/>
          <w:szCs w:val="30"/>
        </w:rPr>
        <w:t>.卫生健康（类）行政事业单位医疗（款）事业单位医疗（项）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14.24</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lang w:eastAsia="zh-CN"/>
        </w:rPr>
        <w:t>与</w:t>
      </w:r>
      <w:r>
        <w:rPr>
          <w:rFonts w:hint="eastAsia" w:ascii="仿宋_GB2312" w:hAnsi="宋体" w:eastAsia="仿宋_GB2312" w:cs="仿宋_GB2312"/>
          <w:sz w:val="32"/>
          <w:szCs w:val="32"/>
        </w:rPr>
        <w:t>上年预算数</w:t>
      </w:r>
      <w:r>
        <w:rPr>
          <w:rFonts w:hint="eastAsia" w:ascii="仿宋_GB2312" w:hAnsi="宋体" w:eastAsia="仿宋_GB2312" w:cs="宋体"/>
          <w:color w:val="000000"/>
          <w:kern w:val="0"/>
          <w:sz w:val="32"/>
          <w:szCs w:val="30"/>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用于</w:t>
      </w:r>
      <w:r>
        <w:rPr>
          <w:rFonts w:hint="eastAsia" w:ascii="仿宋_GB2312" w:hAnsi="宋体" w:eastAsia="仿宋_GB2312" w:cs="宋体"/>
          <w:color w:val="000000"/>
          <w:kern w:val="0"/>
          <w:sz w:val="32"/>
          <w:szCs w:val="30"/>
        </w:rPr>
        <w:t>事业单位医疗</w:t>
      </w:r>
      <w:r>
        <w:rPr>
          <w:rFonts w:hint="eastAsia" w:ascii="仿宋_GB2312" w:hAnsi="宋体" w:eastAsia="仿宋_GB2312" w:cs="宋体"/>
          <w:color w:val="000000"/>
          <w:kern w:val="0"/>
          <w:sz w:val="32"/>
          <w:szCs w:val="30"/>
          <w:lang w:eastAsia="zh-CN"/>
        </w:rPr>
        <w:t>缴交。</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000000"/>
          <w:kern w:val="0"/>
          <w:sz w:val="32"/>
          <w:szCs w:val="30"/>
        </w:rPr>
        <w:t>1</w:t>
      </w:r>
      <w:r>
        <w:rPr>
          <w:rFonts w:hint="eastAsia" w:ascii="仿宋_GB2312" w:hAnsi="宋体" w:eastAsia="仿宋_GB2312" w:cs="宋体"/>
          <w:color w:val="000000"/>
          <w:kern w:val="0"/>
          <w:sz w:val="32"/>
          <w:szCs w:val="30"/>
          <w:lang w:val="en-US" w:eastAsia="zh-CN"/>
        </w:rPr>
        <w:t>1</w:t>
      </w:r>
      <w:r>
        <w:rPr>
          <w:rFonts w:hint="eastAsia" w:ascii="仿宋_GB2312" w:hAnsi="宋体" w:eastAsia="仿宋_GB2312" w:cs="宋体"/>
          <w:color w:val="000000"/>
          <w:kern w:val="0"/>
          <w:sz w:val="32"/>
          <w:szCs w:val="30"/>
        </w:rPr>
        <w:t>.卫生健康（类）行政事业单位医疗（款）公务员医疗补助（项）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276.42</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rPr>
        <w:t>增加</w:t>
      </w:r>
      <w:r>
        <w:rPr>
          <w:rFonts w:hint="eastAsia" w:ascii="仿宋_GB2312" w:hAnsi="宋体" w:eastAsia="仿宋_GB2312" w:cs="仿宋_GB2312"/>
          <w:sz w:val="32"/>
          <w:szCs w:val="32"/>
          <w:lang w:val="en-US" w:eastAsia="zh-CN"/>
        </w:rPr>
        <w:t>68.13</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000000"/>
          <w:kern w:val="0"/>
          <w:sz w:val="32"/>
          <w:szCs w:val="30"/>
        </w:rPr>
        <w:t>1</w:t>
      </w:r>
      <w:r>
        <w:rPr>
          <w:rFonts w:hint="eastAsia" w:ascii="仿宋_GB2312" w:hAnsi="宋体" w:eastAsia="仿宋_GB2312" w:cs="宋体"/>
          <w:color w:val="000000"/>
          <w:kern w:val="0"/>
          <w:sz w:val="32"/>
          <w:szCs w:val="30"/>
          <w:lang w:val="en-US" w:eastAsia="zh-CN"/>
        </w:rPr>
        <w:t>2</w:t>
      </w:r>
      <w:r>
        <w:rPr>
          <w:rFonts w:hint="eastAsia" w:ascii="仿宋_GB2312" w:hAnsi="宋体" w:eastAsia="仿宋_GB2312" w:cs="宋体"/>
          <w:color w:val="000000"/>
          <w:kern w:val="0"/>
          <w:sz w:val="32"/>
          <w:szCs w:val="30"/>
        </w:rPr>
        <w:t>.卫生健康（类）行政事业单位医疗（款）其他行政事业单位医疗支出（项）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97.28</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64.82</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p>
    <w:p>
      <w:pPr>
        <w:ind w:firstLine="640" w:firstLineChars="200"/>
        <w:rPr>
          <w:rFonts w:hint="eastAsia" w:ascii="仿宋_GB2312" w:hAnsi="黑体" w:eastAsia="仿宋_GB2312"/>
          <w:color w:val="auto"/>
          <w:sz w:val="32"/>
          <w:szCs w:val="32"/>
          <w:lang w:val="en-US" w:eastAsia="zh-CN"/>
        </w:rPr>
      </w:pPr>
      <w:r>
        <w:rPr>
          <w:rFonts w:hint="eastAsia" w:ascii="仿宋_GB2312" w:hAnsi="宋体" w:eastAsia="仿宋_GB2312" w:cs="宋体"/>
          <w:color w:val="000000"/>
          <w:kern w:val="0"/>
          <w:sz w:val="32"/>
          <w:szCs w:val="30"/>
        </w:rPr>
        <w:t>1</w:t>
      </w:r>
      <w:r>
        <w:rPr>
          <w:rFonts w:hint="eastAsia" w:ascii="仿宋_GB2312" w:hAnsi="宋体" w:eastAsia="仿宋_GB2312" w:cs="宋体"/>
          <w:color w:val="000000"/>
          <w:kern w:val="0"/>
          <w:sz w:val="32"/>
          <w:szCs w:val="30"/>
          <w:lang w:val="en-US" w:eastAsia="zh-CN"/>
        </w:rPr>
        <w:t>3</w:t>
      </w:r>
      <w:r>
        <w:rPr>
          <w:rFonts w:hint="eastAsia" w:ascii="仿宋_GB2312" w:hAnsi="宋体" w:eastAsia="仿宋_GB2312" w:cs="宋体"/>
          <w:color w:val="000000"/>
          <w:kern w:val="0"/>
          <w:sz w:val="32"/>
          <w:szCs w:val="30"/>
        </w:rPr>
        <w:t>.住房保障（类）住房改革支出（款）住房公积金（项）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362.74</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91.73</w:t>
      </w:r>
      <w:r>
        <w:rPr>
          <w:rFonts w:hint="eastAsia" w:ascii="仿宋_GB2312" w:hAnsi="宋体" w:eastAsia="仿宋_GB2312" w:cs="仿宋_GB2312"/>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主要是因基础绩效奖及年度考核奖纳入缴交基数</w:t>
      </w:r>
      <w:r>
        <w:rPr>
          <w:rFonts w:hint="eastAsia" w:ascii="仿宋_GB2312" w:hAnsi="宋体" w:eastAsia="仿宋_GB2312" w:cs="仿宋_GB2312"/>
          <w:color w:val="auto"/>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3</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海口市纪委监委202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5</w:t>
      </w:r>
      <w:r>
        <w:rPr>
          <w:rFonts w:hint="eastAsia" w:ascii="仿宋_GB2312" w:hAnsi="黑体" w:eastAsia="仿宋_GB2312" w:cs="仿宋_GB2312"/>
          <w:sz w:val="32"/>
          <w:szCs w:val="32"/>
          <w:lang w:val="en-US" w:eastAsia="zh-CN"/>
        </w:rPr>
        <w:t>,339.76</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4,771.06</w:t>
      </w:r>
      <w:r>
        <w:rPr>
          <w:rFonts w:hint="eastAsia" w:ascii="仿宋_GB2312" w:hAnsi="黑体" w:eastAsia="仿宋_GB2312"/>
          <w:sz w:val="32"/>
          <w:szCs w:val="32"/>
        </w:rPr>
        <w:t>万元，主要包括：基本工资、津贴补贴、奖金、社会保障缴费、其他工资福利支出、对个人和家庭的补助等</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568.7</w:t>
      </w:r>
      <w:r>
        <w:rPr>
          <w:rFonts w:hint="eastAsia" w:ascii="仿宋_GB2312" w:hAnsi="黑体" w:eastAsia="仿宋_GB2312"/>
          <w:sz w:val="32"/>
          <w:szCs w:val="32"/>
        </w:rPr>
        <w:t>万元，主要包括：办公费、咨询费、手续费、水费、电费、</w:t>
      </w:r>
      <w:r>
        <w:rPr>
          <w:rFonts w:hint="eastAsia" w:ascii="仿宋_GB2312" w:hAnsi="宋体" w:eastAsia="仿宋_GB2312"/>
          <w:sz w:val="32"/>
          <w:szCs w:val="32"/>
        </w:rPr>
        <w:t>邮电费、差旅费、培训费、维修（护）、会议费、工会经费、福利费、公务车运行维护费、其他交通费用等。</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年“三公”经费预算情况说明</w:t>
      </w:r>
    </w:p>
    <w:p>
      <w:pPr>
        <w:ind w:firstLine="640" w:firstLineChars="200"/>
        <w:rPr>
          <w:rFonts w:hint="eastAsia" w:ascii="仿宋_GB2312" w:hAnsi="宋体" w:eastAsia="仿宋_GB2312"/>
          <w:sz w:val="32"/>
          <w:szCs w:val="32"/>
        </w:rPr>
      </w:pPr>
      <w:r>
        <w:rPr>
          <w:rFonts w:hint="eastAsia" w:ascii="仿宋_GB2312" w:hAnsi="黑体" w:eastAsia="仿宋_GB2312"/>
          <w:sz w:val="32"/>
          <w:szCs w:val="32"/>
        </w:rPr>
        <w:t>（一）</w:t>
      </w:r>
      <w:r>
        <w:rPr>
          <w:rFonts w:hint="eastAsia" w:ascii="仿宋_GB2312" w:hAnsi="宋体" w:eastAsia="仿宋_GB2312"/>
          <w:sz w:val="32"/>
          <w:szCs w:val="32"/>
        </w:rPr>
        <w:t>海口市纪委监委202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年一般公共预算“三公”经费预算数为150.50万元，其中：</w:t>
      </w:r>
    </w:p>
    <w:p>
      <w:pPr>
        <w:ind w:firstLine="640" w:firstLineChars="200"/>
        <w:rPr>
          <w:rFonts w:ascii="Times New Roman" w:hAnsi="Times New Roman" w:eastAsia="仿宋_GB2312" w:cs="Times New Roman"/>
          <w:sz w:val="32"/>
          <w:shd w:val="clear" w:color="auto" w:fill="FFFFFF"/>
        </w:rPr>
      </w:pPr>
      <w:r>
        <w:rPr>
          <w:rFonts w:hint="eastAsia" w:ascii="仿宋_GB2312" w:hAnsi="宋体" w:eastAsia="仿宋_GB2312"/>
          <w:sz w:val="32"/>
          <w:szCs w:val="32"/>
        </w:rPr>
        <w:t>因公出国（境）经费</w:t>
      </w:r>
      <w:r>
        <w:rPr>
          <w:rFonts w:hint="eastAsia" w:ascii="仿宋_GB2312" w:hAnsi="宋体" w:eastAsia="仿宋_GB2312"/>
          <w:sz w:val="32"/>
          <w:szCs w:val="32"/>
          <w:lang w:val="en-US" w:eastAsia="zh-CN"/>
        </w:rPr>
        <w:t>4</w:t>
      </w:r>
      <w:r>
        <w:rPr>
          <w:rFonts w:hint="eastAsia" w:ascii="仿宋_GB2312" w:hAnsi="宋体" w:eastAsia="仿宋_GB2312"/>
          <w:sz w:val="32"/>
          <w:szCs w:val="32"/>
        </w:rPr>
        <w:t>万元，与上年预算持平。202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年出国计划拟安排出国（境）组1次，出国（境）1人。出国（境）团组主要包括：</w:t>
      </w:r>
      <w:r>
        <w:rPr>
          <w:rFonts w:hint="eastAsia" w:ascii="仿宋_GB2312" w:hAnsi="宋体" w:eastAsia="仿宋_GB2312"/>
          <w:sz w:val="32"/>
          <w:szCs w:val="32"/>
          <w:lang w:val="en-US" w:eastAsia="zh-CN"/>
        </w:rPr>
        <w:t>1.</w:t>
      </w:r>
      <w:r>
        <w:rPr>
          <w:rFonts w:hint="eastAsia" w:ascii="仿宋_GB2312" w:hAnsi="宋体" w:eastAsia="仿宋_GB2312"/>
          <w:sz w:val="32"/>
          <w:szCs w:val="32"/>
        </w:rPr>
        <w:t>市外事办团组：目的地待定，人数</w:t>
      </w:r>
      <w:r>
        <w:rPr>
          <w:rFonts w:hint="eastAsia" w:ascii="仿宋_GB2312" w:hAnsi="宋体" w:eastAsia="仿宋_GB2312"/>
          <w:sz w:val="32"/>
          <w:szCs w:val="32"/>
          <w:lang w:eastAsia="zh-CN"/>
        </w:rPr>
        <w:t>待定</w:t>
      </w:r>
      <w:r>
        <w:rPr>
          <w:rFonts w:hint="eastAsia" w:ascii="仿宋_GB2312" w:hAnsi="宋体" w:eastAsia="仿宋_GB2312"/>
          <w:sz w:val="32"/>
          <w:szCs w:val="32"/>
        </w:rPr>
        <w:t>，天数</w:t>
      </w:r>
      <w:r>
        <w:rPr>
          <w:rFonts w:hint="eastAsia" w:ascii="仿宋_GB2312" w:hAnsi="宋体" w:eastAsia="仿宋_GB2312"/>
          <w:sz w:val="32"/>
          <w:szCs w:val="32"/>
          <w:lang w:eastAsia="zh-CN"/>
        </w:rPr>
        <w:t>待定</w:t>
      </w:r>
      <w:r>
        <w:rPr>
          <w:rFonts w:hint="eastAsia" w:ascii="仿宋_GB2312" w:hAnsi="宋体" w:eastAsia="仿宋_GB2312"/>
          <w:sz w:val="32"/>
          <w:szCs w:val="32"/>
        </w:rPr>
        <w:t>，主要任务待定；公务用车购置及运行费</w:t>
      </w:r>
      <w:r>
        <w:rPr>
          <w:rFonts w:hint="eastAsia" w:ascii="仿宋_GB2312" w:hAnsi="宋体" w:eastAsia="仿宋_GB2312"/>
          <w:sz w:val="32"/>
          <w:szCs w:val="32"/>
          <w:lang w:val="en-US" w:eastAsia="zh-CN"/>
        </w:rPr>
        <w:t>143.5</w:t>
      </w:r>
      <w:r>
        <w:rPr>
          <w:rFonts w:hint="eastAsia" w:ascii="仿宋_GB2312" w:hAnsi="宋体" w:eastAsia="仿宋_GB2312"/>
          <w:sz w:val="32"/>
          <w:szCs w:val="32"/>
        </w:rPr>
        <w:t>万元（其中，公务用车购置费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143.5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41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3</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15</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150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（二）海口市纪委监委202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年未编制政府性基金预算。其中： 因公出国（境）经费0万元，与上年预算持平。未安排202</w:t>
      </w:r>
      <w:r>
        <w:rPr>
          <w:rFonts w:hint="eastAsia" w:ascii="仿宋_GB2312" w:hAnsi="黑体" w:eastAsia="仿宋_GB2312"/>
          <w:sz w:val="32"/>
          <w:szCs w:val="32"/>
          <w:lang w:val="en-US" w:eastAsia="zh-CN"/>
        </w:rPr>
        <w:t>3</w:t>
      </w:r>
      <w:r>
        <w:rPr>
          <w:rFonts w:eastAsia="仿宋_GB2312"/>
          <w:sz w:val="32"/>
          <w:shd w:val="clear" w:color="auto" w:fill="FFFFFF"/>
        </w:rPr>
        <w:t>年出国计划</w:t>
      </w:r>
      <w:r>
        <w:rPr>
          <w:rFonts w:hint="eastAsia" w:eastAsia="仿宋_GB2312"/>
          <w:sz w:val="32"/>
          <w:shd w:val="clear" w:color="auto" w:fill="FFFFFF"/>
        </w:rPr>
        <w:t>。</w:t>
      </w:r>
      <w:r>
        <w:rPr>
          <w:rFonts w:eastAsia="仿宋_GB2312"/>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eastAsia="仿宋_GB2312"/>
          <w:sz w:val="32"/>
          <w:shd w:val="clear" w:color="auto" w:fill="FFFFFF"/>
        </w:rPr>
        <w:t>公务用车购置</w:t>
      </w:r>
      <w:r>
        <w:rPr>
          <w:rFonts w:hint="eastAsia" w:eastAsia="仿宋_GB2312"/>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eastAsia="仿宋_GB2312"/>
          <w:sz w:val="32"/>
          <w:shd w:val="clear" w:color="auto" w:fill="FFFFFF"/>
        </w:rPr>
        <w:t>，购置公务车</w:t>
      </w:r>
      <w:r>
        <w:rPr>
          <w:rFonts w:hint="eastAsia" w:ascii="仿宋_GB2312" w:hAnsi="黑体" w:eastAsia="仿宋_GB2312" w:cs="仿宋_GB2312"/>
          <w:sz w:val="32"/>
          <w:szCs w:val="32"/>
        </w:rPr>
        <w:t>0辆，</w:t>
      </w:r>
      <w:r>
        <w:rPr>
          <w:rFonts w:hint="eastAsia" w:eastAsia="仿宋_GB2312"/>
          <w:sz w:val="32"/>
          <w:shd w:val="clear" w:color="auto" w:fill="FFFFFF"/>
        </w:rPr>
        <w:t>公务用车</w:t>
      </w:r>
      <w:r>
        <w:rPr>
          <w:rFonts w:eastAsia="仿宋_GB2312"/>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w:t>
      </w:r>
      <w:r>
        <w:rPr>
          <w:rFonts w:ascii="仿宋_GB2312" w:hAnsi="黑体" w:eastAsia="仿宋_GB2312"/>
          <w:sz w:val="32"/>
          <w:szCs w:val="32"/>
        </w:rPr>
        <w:t>公务接待费</w:t>
      </w:r>
      <w:r>
        <w:rPr>
          <w:rFonts w:hint="eastAsia" w:ascii="仿宋_GB2312" w:hAnsi="黑体" w:eastAsia="仿宋_GB2312" w:cs="仿宋_GB2312"/>
          <w:sz w:val="32"/>
          <w:szCs w:val="32"/>
        </w:rPr>
        <w:t>0</w:t>
      </w:r>
      <w:r>
        <w:rPr>
          <w:rFonts w:eastAsia="仿宋_GB2312"/>
          <w:sz w:val="32"/>
          <w:shd w:val="clear" w:color="auto" w:fill="FFFFFF"/>
        </w:rPr>
        <w:t>万元，与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rPr>
        <w:t>海口市纪委监委202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年政府性基金预算当年拨款</w:t>
      </w:r>
      <w:r>
        <w:rPr>
          <w:rFonts w:hint="eastAsia" w:ascii="仿宋_GB2312" w:hAnsi="黑体" w:eastAsia="仿宋_GB2312"/>
          <w:sz w:val="32"/>
          <w:szCs w:val="32"/>
          <w:lang w:val="en-US" w:eastAsia="zh-CN"/>
        </w:rPr>
        <w:t>50</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500</w:t>
      </w:r>
      <w:r>
        <w:rPr>
          <w:rFonts w:hint="eastAsia" w:ascii="仿宋_GB2312" w:hAnsi="黑体" w:eastAsia="仿宋_GB2312"/>
          <w:sz w:val="32"/>
          <w:szCs w:val="32"/>
        </w:rPr>
        <w:t>万元，主要是</w:t>
      </w:r>
      <w:r>
        <w:rPr>
          <w:rFonts w:hint="eastAsia" w:ascii="仿宋_GB2312" w:hAnsi="黑体" w:eastAsia="仿宋_GB2312"/>
          <w:color w:val="auto"/>
          <w:sz w:val="32"/>
          <w:szCs w:val="32"/>
          <w:lang w:eastAsia="zh-CN"/>
        </w:rPr>
        <w:t>用于支付</w:t>
      </w:r>
      <w:r>
        <w:rPr>
          <w:rFonts w:hint="eastAsia" w:ascii="仿宋_GB2312" w:hAnsi="黑体" w:eastAsia="仿宋_GB2312"/>
          <w:color w:val="auto"/>
          <w:sz w:val="32"/>
          <w:szCs w:val="32"/>
          <w:lang w:val="en-US" w:eastAsia="zh-CN"/>
        </w:rPr>
        <w:t>526工程进度款</w:t>
      </w:r>
      <w:r>
        <w:rPr>
          <w:rFonts w:hint="eastAsia" w:ascii="仿宋_GB2312" w:hAnsi="黑体" w:eastAsia="仿宋_GB2312"/>
          <w:color w:val="auto"/>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，主要是未编制</w:t>
      </w:r>
      <w:r>
        <w:rPr>
          <w:rFonts w:hint="eastAsia" w:ascii="仿宋_GB2312" w:hAnsi="黑体" w:eastAsia="仿宋_GB2312"/>
          <w:sz w:val="32"/>
          <w:szCs w:val="32"/>
          <w:lang w:eastAsia="zh-CN"/>
        </w:rPr>
        <w:t>该预算，</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，主要是未编制</w:t>
      </w:r>
      <w:r>
        <w:rPr>
          <w:rFonts w:hint="eastAsia" w:ascii="仿宋_GB2312" w:hAnsi="黑体" w:eastAsia="仿宋_GB2312"/>
          <w:sz w:val="32"/>
          <w:szCs w:val="32"/>
          <w:lang w:eastAsia="zh-CN"/>
        </w:rPr>
        <w:t>该预算，</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城乡社区支出（类）国有土地使用权出让收入安排支出（款）其他国有土地使用权出让收入安排的支出（项）</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500</w:t>
      </w:r>
      <w:r>
        <w:rPr>
          <w:rFonts w:hint="eastAsia" w:ascii="仿宋_GB2312" w:hAnsi="黑体" w:eastAsia="仿宋_GB2312"/>
          <w:sz w:val="32"/>
          <w:szCs w:val="32"/>
        </w:rPr>
        <w:t>万，比上年预算数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500</w:t>
      </w:r>
      <w:r>
        <w:rPr>
          <w:rFonts w:hint="eastAsia" w:ascii="仿宋_GB2312" w:hAnsi="黑体" w:eastAsia="仿宋_GB2312"/>
          <w:sz w:val="32"/>
          <w:szCs w:val="32"/>
        </w:rPr>
        <w:t>万元，主要是</w:t>
      </w:r>
      <w:r>
        <w:rPr>
          <w:rFonts w:hint="eastAsia" w:ascii="仿宋_GB2312" w:hAnsi="黑体" w:eastAsia="仿宋_GB2312"/>
          <w:color w:val="auto"/>
          <w:sz w:val="32"/>
          <w:szCs w:val="32"/>
          <w:lang w:eastAsia="zh-CN"/>
        </w:rPr>
        <w:t>用于支付</w:t>
      </w:r>
      <w:r>
        <w:rPr>
          <w:rFonts w:hint="eastAsia" w:ascii="仿宋_GB2312" w:hAnsi="黑体" w:eastAsia="仿宋_GB2312"/>
          <w:color w:val="auto"/>
          <w:sz w:val="32"/>
          <w:szCs w:val="32"/>
          <w:lang w:val="en-US" w:eastAsia="zh-CN"/>
        </w:rPr>
        <w:t>526工程进度款</w:t>
      </w:r>
      <w:r>
        <w:rPr>
          <w:rFonts w:hint="eastAsia" w:ascii="仿宋_GB2312" w:hAnsi="黑体" w:eastAsia="仿宋_GB2312"/>
          <w:color w:val="auto"/>
          <w:sz w:val="32"/>
          <w:szCs w:val="32"/>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按照综合预算原则，海口市纪委监委所有收入和支出均纳入部门预算管理。收入包括：一般公共预算收入、政府性基金收入、其他财政资金收入、事业收入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；支出包括：一般公共服务支出、外交支出、国防支出、公共安全支出、教育支出。海口市纪委监委</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年收支总预算1</w:t>
      </w:r>
      <w:r>
        <w:rPr>
          <w:rFonts w:hint="eastAsia" w:ascii="仿宋_GB2312" w:hAnsi="黑体" w:eastAsia="仿宋_GB2312"/>
          <w:sz w:val="32"/>
          <w:szCs w:val="32"/>
          <w:lang w:val="en-US" w:eastAsia="zh-CN"/>
        </w:rPr>
        <w:t>2,739.76</w:t>
      </w:r>
      <w:r>
        <w:rPr>
          <w:rFonts w:hint="eastAsia" w:ascii="仿宋_GB2312" w:hAnsi="黑体" w:eastAsia="仿宋_GB2312"/>
          <w:sz w:val="32"/>
          <w:szCs w:val="32"/>
        </w:rPr>
        <w:t>万元。</w:t>
      </w:r>
    </w:p>
    <w:p>
      <w:pPr>
        <w:ind w:firstLine="640" w:firstLineChars="200"/>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七、</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rPr>
        <w:t>海口市纪委监委202</w:t>
      </w:r>
      <w:r>
        <w:rPr>
          <w:rFonts w:hint="eastAsia" w:ascii="黑体" w:hAnsi="黑体" w:eastAsia="黑体" w:cs="仿宋_GB2312"/>
          <w:color w:val="auto"/>
          <w:sz w:val="32"/>
          <w:szCs w:val="32"/>
          <w:lang w:val="en-US" w:eastAsia="zh-CN"/>
        </w:rPr>
        <w:t>3</w:t>
      </w:r>
      <w:r>
        <w:rPr>
          <w:rFonts w:hint="eastAsia" w:ascii="黑体" w:hAnsi="黑体" w:eastAsia="黑体"/>
          <w:color w:val="auto"/>
          <w:sz w:val="32"/>
          <w:shd w:val="clear" w:color="auto" w:fill="FFFFFF"/>
        </w:rPr>
        <w:t>年收入预算情况说明</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rPr>
        <w:t>海口市纪委监委</w:t>
      </w:r>
      <w:r>
        <w:rPr>
          <w:rFonts w:hint="eastAsia" w:ascii="仿宋_GB2312" w:hAnsi="黑体" w:eastAsia="仿宋_GB2312"/>
          <w:color w:val="auto"/>
          <w:sz w:val="32"/>
          <w:szCs w:val="32"/>
          <w:lang w:val="en-US" w:eastAsia="zh-CN"/>
        </w:rPr>
        <w:t>2023</w:t>
      </w:r>
      <w:r>
        <w:rPr>
          <w:rFonts w:hint="eastAsia" w:ascii="仿宋_GB2312" w:hAnsi="黑体" w:eastAsia="仿宋_GB2312"/>
          <w:color w:val="auto"/>
          <w:sz w:val="32"/>
          <w:szCs w:val="32"/>
        </w:rPr>
        <w:t>年收入预算1</w:t>
      </w:r>
      <w:r>
        <w:rPr>
          <w:rFonts w:hint="eastAsia" w:ascii="仿宋_GB2312" w:hAnsi="黑体" w:eastAsia="仿宋_GB2312"/>
          <w:color w:val="auto"/>
          <w:sz w:val="32"/>
          <w:szCs w:val="32"/>
          <w:lang w:val="en-US" w:eastAsia="zh-CN"/>
        </w:rPr>
        <w:t>2,739.76</w:t>
      </w:r>
      <w:r>
        <w:rPr>
          <w:rFonts w:hint="eastAsia" w:ascii="仿宋_GB2312" w:hAnsi="黑体" w:eastAsia="仿宋_GB2312"/>
          <w:color w:val="auto"/>
          <w:sz w:val="32"/>
          <w:szCs w:val="32"/>
        </w:rPr>
        <w:t>万元，其中：上年结转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%；一般公共预算收入1</w:t>
      </w:r>
      <w:r>
        <w:rPr>
          <w:rFonts w:hint="eastAsia" w:ascii="仿宋_GB2312" w:hAnsi="黑体" w:eastAsia="仿宋_GB2312"/>
          <w:color w:val="auto"/>
          <w:sz w:val="32"/>
          <w:szCs w:val="32"/>
          <w:lang w:val="en-US" w:eastAsia="zh-CN"/>
        </w:rPr>
        <w:t>2,239.76</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96.08</w:t>
      </w:r>
      <w:r>
        <w:rPr>
          <w:rFonts w:hint="eastAsia" w:ascii="仿宋_GB2312" w:hAnsi="黑体" w:eastAsia="仿宋_GB2312"/>
          <w:color w:val="auto"/>
          <w:sz w:val="32"/>
          <w:szCs w:val="32"/>
        </w:rPr>
        <w:t>%；政府性基金收入</w:t>
      </w:r>
      <w:r>
        <w:rPr>
          <w:rFonts w:hint="eastAsia" w:ascii="仿宋_GB2312" w:hAnsi="黑体" w:eastAsia="仿宋_GB2312" w:cs="仿宋_GB2312"/>
          <w:color w:val="auto"/>
          <w:sz w:val="32"/>
          <w:szCs w:val="32"/>
          <w:lang w:val="en-US" w:eastAsia="zh-CN"/>
        </w:rPr>
        <w:t>500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3.92</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1443.07</w:t>
      </w:r>
      <w:r>
        <w:rPr>
          <w:rFonts w:hint="eastAsia" w:ascii="仿宋_GB2312" w:hAnsi="黑体" w:eastAsia="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原因：一是</w:t>
      </w:r>
      <w:r>
        <w:rPr>
          <w:rFonts w:hint="eastAsia" w:ascii="仿宋_GB2312" w:hAnsi="黑体" w:eastAsia="仿宋_GB2312"/>
          <w:color w:val="auto"/>
          <w:sz w:val="32"/>
          <w:szCs w:val="32"/>
          <w:lang w:eastAsia="zh-CN"/>
        </w:rPr>
        <w:t>下属单位海口市纪委监委综合服务保障中心留置场所已正常投入使用，相应费用增加；二是需支付</w:t>
      </w:r>
      <w:r>
        <w:rPr>
          <w:rFonts w:hint="eastAsia" w:ascii="仿宋_GB2312" w:hAnsi="黑体" w:eastAsia="仿宋_GB2312"/>
          <w:color w:val="auto"/>
          <w:sz w:val="32"/>
          <w:szCs w:val="32"/>
          <w:lang w:val="en-US" w:eastAsia="zh-CN"/>
        </w:rPr>
        <w:t>526项目进度款。</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八、</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年支出预算情况说明</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sz w:val="32"/>
          <w:szCs w:val="32"/>
        </w:rPr>
        <w:t>海口市纪委监委</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sz w:val="32"/>
          <w:szCs w:val="32"/>
          <w:lang w:eastAsia="zh-CN"/>
        </w:rPr>
        <w:t>支出</w:t>
      </w:r>
      <w:r>
        <w:rPr>
          <w:rFonts w:hint="eastAsia" w:ascii="仿宋_GB2312" w:hAnsi="黑体" w:eastAsia="仿宋_GB2312"/>
          <w:sz w:val="32"/>
          <w:szCs w:val="32"/>
        </w:rPr>
        <w:t>预算</w:t>
      </w:r>
      <w:r>
        <w:rPr>
          <w:rFonts w:hint="eastAsia" w:ascii="仿宋_GB2312" w:hAnsi="黑体" w:eastAsia="仿宋_GB2312"/>
          <w:color w:val="auto"/>
          <w:sz w:val="32"/>
          <w:szCs w:val="32"/>
        </w:rPr>
        <w:t>1</w:t>
      </w:r>
      <w:r>
        <w:rPr>
          <w:rFonts w:hint="eastAsia" w:ascii="仿宋_GB2312" w:hAnsi="黑体" w:eastAsia="仿宋_GB2312"/>
          <w:color w:val="auto"/>
          <w:sz w:val="32"/>
          <w:szCs w:val="32"/>
          <w:lang w:val="en-US" w:eastAsia="zh-CN"/>
        </w:rPr>
        <w:t>2,239.76</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5,339.76</w:t>
      </w:r>
      <w:r>
        <w:rPr>
          <w:rFonts w:hint="eastAsia" w:ascii="仿宋_GB2312" w:hAnsi="黑体" w:eastAsia="仿宋_GB2312"/>
          <w:sz w:val="32"/>
          <w:szCs w:val="32"/>
        </w:rPr>
        <w:t>万元，占</w:t>
      </w:r>
      <w:r>
        <w:rPr>
          <w:rFonts w:hint="eastAsia" w:ascii="仿宋_GB2312" w:hAnsi="黑体" w:eastAsia="仿宋_GB2312" w:cs="仿宋_GB2312"/>
          <w:sz w:val="32"/>
          <w:szCs w:val="32"/>
        </w:rPr>
        <w:t>4</w:t>
      </w:r>
      <w:r>
        <w:rPr>
          <w:rFonts w:hint="eastAsia" w:ascii="仿宋_GB2312" w:hAnsi="黑体" w:eastAsia="仿宋_GB2312" w:cs="仿宋_GB2312"/>
          <w:sz w:val="32"/>
          <w:szCs w:val="32"/>
          <w:lang w:val="en-US" w:eastAsia="zh-CN"/>
        </w:rPr>
        <w:t>3.63</w:t>
      </w:r>
      <w:r>
        <w:rPr>
          <w:rFonts w:ascii="仿宋_GB2312" w:hAnsi="黑体" w:eastAsia="仿宋_GB2312"/>
          <w:sz w:val="32"/>
          <w:szCs w:val="32"/>
        </w:rPr>
        <w:t>%</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6,900.00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56.37</w:t>
      </w:r>
      <w:r>
        <w:rPr>
          <w:rFonts w:ascii="仿宋_GB2312" w:hAnsi="黑体" w:eastAsia="仿宋_GB2312"/>
          <w:sz w:val="32"/>
          <w:szCs w:val="32"/>
        </w:rPr>
        <w:t>%</w:t>
      </w:r>
      <w:r>
        <w:rPr>
          <w:rFonts w:hint="eastAsia" w:ascii="仿宋_GB2312" w:hAnsi="黑体" w:eastAsia="仿宋_GB2312"/>
          <w:sz w:val="32"/>
          <w:szCs w:val="32"/>
        </w:rPr>
        <w:t>。</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58.93</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ascii="仿宋_GB2312" w:hAnsi="ˎ̥" w:eastAsia="仿宋_GB2312" w:cs="仿宋_GB2312"/>
          <w:sz w:val="32"/>
          <w:szCs w:val="32"/>
          <w:shd w:val="clear" w:color="auto" w:fill="FFFFFF"/>
        </w:rPr>
        <w:t>一般性支出压减，严格按照财政局等部门相关规定控制好一般性支出等原因</w:t>
      </w:r>
      <w:r>
        <w:rPr>
          <w:rFonts w:hint="eastAsia" w:ascii="仿宋_GB2312" w:hAnsi="宋体" w:eastAsia="仿宋_GB2312" w:cs="宋体"/>
          <w:color w:val="auto"/>
          <w:kern w:val="0"/>
          <w:sz w:val="32"/>
          <w:szCs w:val="30"/>
          <w:lang w:eastAsia="zh-CN"/>
        </w:rPr>
        <w:t>，经费</w:t>
      </w:r>
      <w:r>
        <w:rPr>
          <w:rFonts w:hint="eastAsia" w:ascii="仿宋_GB2312" w:hAnsi="宋体" w:eastAsia="仿宋_GB2312" w:cs="宋体"/>
          <w:color w:val="auto"/>
          <w:kern w:val="0"/>
          <w:sz w:val="32"/>
          <w:szCs w:val="30"/>
        </w:rPr>
        <w:t>支出</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宋体"/>
          <w:color w:val="auto"/>
          <w:kern w:val="0"/>
          <w:sz w:val="32"/>
          <w:szCs w:val="30"/>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hint="eastAsia" w:ascii="仿宋_GB2312" w:hAnsi="宋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年海口市纪委监委本级、</w:t>
      </w:r>
      <w:r>
        <w:rPr>
          <w:rFonts w:hint="eastAsia" w:ascii="仿宋_GB2312" w:hAnsi="宋体" w:eastAsia="仿宋_GB2312" w:cs="仿宋_GB2312"/>
          <w:sz w:val="32"/>
          <w:szCs w:val="32"/>
        </w:rPr>
        <w:t>海口市干部作风监督中心、海口市纪委监委机关信息中心、海口市纪委监委综合服务保障中心等的机关运行经费预算</w:t>
      </w:r>
      <w:r>
        <w:rPr>
          <w:rFonts w:hint="eastAsia" w:ascii="仿宋_GB2312" w:hAnsi="黑体" w:eastAsia="仿宋_GB2312" w:cs="仿宋_GB2312"/>
          <w:sz w:val="32"/>
          <w:szCs w:val="32"/>
          <w:lang w:val="en-US" w:eastAsia="zh-CN"/>
        </w:rPr>
        <w:t>5,339.76</w:t>
      </w:r>
      <w:r>
        <w:rPr>
          <w:rFonts w:hint="eastAsia" w:ascii="仿宋_GB2312" w:hAnsi="宋体" w:eastAsia="仿宋_GB2312" w:cs="仿宋_GB2312"/>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年海口市纪委监委本级及下属各预算单位政府采购预算总额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年12月31日，</w:t>
      </w:r>
      <w:r>
        <w:rPr>
          <w:rFonts w:hint="eastAsia" w:ascii="仿宋_GB2312" w:hAnsi="黑体" w:eastAsia="仿宋_GB2312" w:cs="仿宋_GB2312"/>
          <w:sz w:val="32"/>
          <w:szCs w:val="32"/>
        </w:rPr>
        <w:t>海口市纪委监委本级及下属各预算单位共有车辆41辆，其中，领导干部用车0辆，机要通信应急用车6辆、一般执法执勤用车32辆、特种专业技术用车0辆、其他用车3辆。单位价值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年海口市纪委监委</w:t>
      </w:r>
      <w:r>
        <w:rPr>
          <w:rFonts w:hint="eastAsia" w:ascii="仿宋_GB2312" w:hAnsi="黑体" w:eastAsia="仿宋_GB2312" w:cs="仿宋_GB2312"/>
          <w:color w:val="auto"/>
          <w:sz w:val="32"/>
          <w:szCs w:val="32"/>
          <w:lang w:val="en-US" w:eastAsia="zh-CN"/>
        </w:rPr>
        <w:t>55</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12,239.76</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500</w:t>
      </w:r>
      <w:r>
        <w:rPr>
          <w:rFonts w:hint="eastAsia" w:ascii="仿宋_GB2312" w:hAnsi="黑体" w:eastAsia="仿宋_GB2312"/>
          <w:color w:val="auto"/>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sz w:val="32"/>
          <w:szCs w:val="32"/>
        </w:rPr>
      </w:pPr>
    </w:p>
    <w:sectPr>
      <w:pgSz w:w="11906" w:h="16838"/>
      <w:pgMar w:top="1440" w:right="1757" w:bottom="1440" w:left="175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ˎ̥">
    <w:altName w:val="宋体"/>
    <w:panose1 w:val="00000000000000000000"/>
    <w:charset w:val="00"/>
    <w:family w:val="auto"/>
    <w:pitch w:val="default"/>
    <w:sig w:usb0="00000000" w:usb1="00000000" w:usb2="00000000"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1F7B4973"/>
    <w:rsid w:val="37EE334D"/>
    <w:rsid w:val="3F5BAE2B"/>
    <w:rsid w:val="3F7992D8"/>
    <w:rsid w:val="4B7F5D19"/>
    <w:rsid w:val="4EFDC3F3"/>
    <w:rsid w:val="55FF9255"/>
    <w:rsid w:val="5DD50AF4"/>
    <w:rsid w:val="5DFADF6B"/>
    <w:rsid w:val="5E6F13F2"/>
    <w:rsid w:val="5EF7840A"/>
    <w:rsid w:val="5FFF5F7D"/>
    <w:rsid w:val="6BFF7F17"/>
    <w:rsid w:val="6FB34EBE"/>
    <w:rsid w:val="7599B656"/>
    <w:rsid w:val="7AFFC337"/>
    <w:rsid w:val="7BFF90B6"/>
    <w:rsid w:val="7DFB8918"/>
    <w:rsid w:val="7EBEFDCF"/>
    <w:rsid w:val="7EEFF898"/>
    <w:rsid w:val="7F732976"/>
    <w:rsid w:val="7F7D6157"/>
    <w:rsid w:val="7FAEC575"/>
    <w:rsid w:val="7FDF06F7"/>
    <w:rsid w:val="967F4675"/>
    <w:rsid w:val="9EFC1F9D"/>
    <w:rsid w:val="B7BE0001"/>
    <w:rsid w:val="B7EF94E8"/>
    <w:rsid w:val="BEFFA80B"/>
    <w:rsid w:val="BF990DCF"/>
    <w:rsid w:val="CBE5066D"/>
    <w:rsid w:val="CFD7B4F1"/>
    <w:rsid w:val="CFEFCEE9"/>
    <w:rsid w:val="D3F66367"/>
    <w:rsid w:val="DBFB9ACE"/>
    <w:rsid w:val="DCCFB221"/>
    <w:rsid w:val="DD8F69A3"/>
    <w:rsid w:val="EFDEE7F2"/>
    <w:rsid w:val="F5CFF3DA"/>
    <w:rsid w:val="F77DC979"/>
    <w:rsid w:val="F7C5F233"/>
    <w:rsid w:val="F7FB344A"/>
    <w:rsid w:val="F7FB4FF9"/>
    <w:rsid w:val="FAB525D2"/>
    <w:rsid w:val="FDED9C1C"/>
    <w:rsid w:val="FF1D9EF5"/>
    <w:rsid w:val="FF4FCEC1"/>
    <w:rsid w:val="FFFFD8B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qFormat/>
    <w:uiPriority w:val="0"/>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13</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2017-02-05T23:31:00Z</dcterms:created>
  <dc:creator>null,null,总收发</dc:creator>
  <cp:lastModifiedBy>huangwj</cp:lastModifiedBy>
  <cp:lastPrinted>2023-03-01T01:54:00Z</cp:lastPrinted>
  <dcterms:modified xsi:type="dcterms:W3CDTF">2023-03-03T10:19:08Z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